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5DC47" w14:textId="0AC786E8" w:rsidR="00AF564A" w:rsidRPr="002D31DF" w:rsidRDefault="00AF564A" w:rsidP="00AF564A">
      <w:pPr>
        <w:spacing w:after="0"/>
        <w:jc w:val="both"/>
        <w:rPr>
          <w:rFonts w:ascii="Times New Roman" w:hAnsi="Times New Roman" w:cs="Times New Roman"/>
          <w:sz w:val="24"/>
          <w:szCs w:val="24"/>
        </w:rPr>
      </w:pPr>
    </w:p>
    <w:p w14:paraId="5A73A5C9" w14:textId="77777777" w:rsidR="00DF21DE" w:rsidRPr="002D31DF" w:rsidRDefault="00DF21DE" w:rsidP="00DF21DE">
      <w:pPr>
        <w:spacing w:after="0"/>
        <w:jc w:val="both"/>
        <w:rPr>
          <w:rFonts w:ascii="Times New Roman" w:eastAsia="Calibri" w:hAnsi="Times New Roman" w:cs="Times New Roman"/>
          <w:b/>
          <w:sz w:val="24"/>
          <w:szCs w:val="24"/>
          <w:lang w:val="sr-Latn-CS"/>
        </w:rPr>
      </w:pPr>
    </w:p>
    <w:p w14:paraId="5E620A1F" w14:textId="77777777" w:rsidR="00DF21DE" w:rsidRPr="002D31DF" w:rsidRDefault="00DF21DE" w:rsidP="00DF21DE">
      <w:pPr>
        <w:spacing w:after="0"/>
        <w:jc w:val="both"/>
        <w:rPr>
          <w:rFonts w:ascii="Times New Roman" w:eastAsia="Calibri" w:hAnsi="Times New Roman" w:cs="Times New Roman"/>
          <w:b/>
          <w:sz w:val="24"/>
          <w:szCs w:val="24"/>
          <w:lang w:val="sr-Latn-CS"/>
        </w:rPr>
      </w:pPr>
    </w:p>
    <w:p w14:paraId="4377CE5E" w14:textId="21ABFEFE" w:rsidR="00DF21DE" w:rsidRPr="002D31DF" w:rsidRDefault="00DF21DE" w:rsidP="00DF21DE">
      <w:pPr>
        <w:spacing w:after="0"/>
        <w:jc w:val="both"/>
        <w:rPr>
          <w:rFonts w:ascii="Times New Roman" w:eastAsia="Calibri" w:hAnsi="Times New Roman" w:cs="Times New Roman"/>
          <w:b/>
          <w:sz w:val="24"/>
          <w:szCs w:val="24"/>
          <w:lang w:val="sr-Latn-CS"/>
        </w:rPr>
      </w:pPr>
      <w:r w:rsidRPr="002D31DF">
        <w:rPr>
          <w:rFonts w:ascii="Times New Roman" w:eastAsia="Calibri" w:hAnsi="Times New Roman" w:cs="Times New Roman"/>
          <w:b/>
          <w:sz w:val="24"/>
          <w:szCs w:val="24"/>
          <w:lang w:val="sr-Latn-CS"/>
        </w:rPr>
        <w:t>Crna Gora</w:t>
      </w:r>
    </w:p>
    <w:p w14:paraId="6634C383" w14:textId="77777777" w:rsidR="00DF21DE" w:rsidRPr="002D31DF" w:rsidRDefault="00DF21DE" w:rsidP="00DF21DE">
      <w:pPr>
        <w:spacing w:after="0"/>
        <w:jc w:val="both"/>
        <w:rPr>
          <w:rFonts w:ascii="Times New Roman" w:eastAsia="Calibri" w:hAnsi="Times New Roman" w:cs="Times New Roman"/>
          <w:b/>
          <w:sz w:val="24"/>
          <w:szCs w:val="24"/>
          <w:lang w:val="sr-Latn-CS"/>
        </w:rPr>
      </w:pPr>
      <w:r w:rsidRPr="002D31DF">
        <w:rPr>
          <w:rFonts w:ascii="Times New Roman" w:eastAsia="Calibri" w:hAnsi="Times New Roman" w:cs="Times New Roman"/>
          <w:b/>
          <w:sz w:val="24"/>
          <w:szCs w:val="24"/>
          <w:lang w:val="sr-Latn-CS"/>
        </w:rPr>
        <w:t>Opština Bijelo Polje</w:t>
      </w:r>
    </w:p>
    <w:p w14:paraId="113D70DA" w14:textId="77777777" w:rsidR="00DF21DE" w:rsidRPr="002D31DF" w:rsidRDefault="00DF21DE" w:rsidP="00DF21DE">
      <w:pPr>
        <w:spacing w:after="0"/>
        <w:jc w:val="both"/>
        <w:rPr>
          <w:rFonts w:ascii="Times New Roman" w:eastAsia="Calibri" w:hAnsi="Times New Roman" w:cs="Times New Roman"/>
          <w:b/>
          <w:sz w:val="24"/>
          <w:szCs w:val="24"/>
          <w:lang w:val="sr-Latn-CS"/>
        </w:rPr>
      </w:pPr>
      <w:r w:rsidRPr="002D31DF">
        <w:rPr>
          <w:rFonts w:ascii="Times New Roman" w:eastAsia="Calibri" w:hAnsi="Times New Roman" w:cs="Times New Roman"/>
          <w:b/>
          <w:sz w:val="24"/>
          <w:szCs w:val="24"/>
          <w:lang w:val="sr-Latn-CS"/>
        </w:rPr>
        <w:t>Predsjednik</w:t>
      </w:r>
    </w:p>
    <w:p w14:paraId="7D1F2320" w14:textId="77777777" w:rsidR="00DF21DE" w:rsidRPr="002D31DF" w:rsidRDefault="00DF21DE" w:rsidP="00DF21DE">
      <w:pPr>
        <w:spacing w:after="0"/>
        <w:jc w:val="both"/>
        <w:rPr>
          <w:rFonts w:ascii="Times New Roman" w:eastAsia="Calibri" w:hAnsi="Times New Roman" w:cs="Times New Roman"/>
          <w:sz w:val="24"/>
          <w:szCs w:val="24"/>
          <w:lang w:val="sr-Latn-CS"/>
        </w:rPr>
      </w:pPr>
      <w:r w:rsidRPr="002D31DF">
        <w:rPr>
          <w:rFonts w:ascii="Times New Roman" w:eastAsia="Calibri" w:hAnsi="Times New Roman" w:cs="Times New Roman"/>
          <w:b/>
          <w:sz w:val="24"/>
          <w:szCs w:val="24"/>
          <w:lang w:val="sr-Latn-CS"/>
        </w:rPr>
        <w:t>Br. 01</w:t>
      </w:r>
      <w:r w:rsidRPr="002D31DF">
        <w:rPr>
          <w:rFonts w:ascii="Times New Roman" w:eastAsia="Calibri" w:hAnsi="Times New Roman" w:cs="Times New Roman"/>
          <w:sz w:val="24"/>
          <w:szCs w:val="24"/>
          <w:lang w:val="sr-Latn-CS"/>
        </w:rPr>
        <w:t>-</w:t>
      </w:r>
    </w:p>
    <w:p w14:paraId="2E936ADA" w14:textId="2F10F580" w:rsidR="00DF21DE" w:rsidRPr="002D31DF" w:rsidRDefault="00DF21DE" w:rsidP="00DF21DE">
      <w:pPr>
        <w:spacing w:after="0"/>
        <w:jc w:val="both"/>
        <w:rPr>
          <w:rFonts w:ascii="Times New Roman" w:eastAsia="Calibri" w:hAnsi="Times New Roman" w:cs="Times New Roman"/>
          <w:sz w:val="24"/>
          <w:szCs w:val="24"/>
          <w:lang w:val="sr-Latn-CS"/>
        </w:rPr>
      </w:pPr>
      <w:r w:rsidRPr="002D31DF">
        <w:rPr>
          <w:rFonts w:ascii="Times New Roman" w:eastAsia="Calibri" w:hAnsi="Times New Roman" w:cs="Times New Roman"/>
          <w:b/>
          <w:sz w:val="24"/>
          <w:szCs w:val="24"/>
          <w:lang w:val="sr-Latn-CS"/>
        </w:rPr>
        <w:t xml:space="preserve">Bijelo Polje, </w:t>
      </w:r>
      <w:r w:rsidRPr="002D31DF">
        <w:rPr>
          <w:rFonts w:ascii="Times New Roman" w:eastAsia="Calibri" w:hAnsi="Times New Roman" w:cs="Times New Roman"/>
          <w:sz w:val="24"/>
          <w:szCs w:val="24"/>
          <w:lang w:val="sr-Latn-CS"/>
        </w:rPr>
        <w:t>_______202</w:t>
      </w:r>
      <w:r w:rsidR="00C70B57" w:rsidRPr="002D31DF">
        <w:rPr>
          <w:rFonts w:ascii="Times New Roman" w:eastAsia="Calibri" w:hAnsi="Times New Roman" w:cs="Times New Roman"/>
          <w:sz w:val="24"/>
          <w:szCs w:val="24"/>
          <w:lang w:val="sr-Latn-CS"/>
        </w:rPr>
        <w:t>5</w:t>
      </w:r>
      <w:r w:rsidRPr="002D31DF">
        <w:rPr>
          <w:rFonts w:ascii="Times New Roman" w:eastAsia="Calibri" w:hAnsi="Times New Roman" w:cs="Times New Roman"/>
          <w:sz w:val="24"/>
          <w:szCs w:val="24"/>
          <w:lang w:val="sr-Latn-CS"/>
        </w:rPr>
        <w:t>. godine</w:t>
      </w:r>
    </w:p>
    <w:p w14:paraId="6876FA25" w14:textId="77777777" w:rsidR="00DF21DE" w:rsidRPr="002D31DF" w:rsidRDefault="00DF21DE" w:rsidP="00DF21DE">
      <w:pPr>
        <w:spacing w:after="0"/>
        <w:ind w:firstLine="720"/>
        <w:jc w:val="both"/>
        <w:rPr>
          <w:rFonts w:ascii="Times New Roman" w:eastAsia="Calibri" w:hAnsi="Times New Roman" w:cs="Times New Roman"/>
          <w:sz w:val="24"/>
          <w:szCs w:val="24"/>
          <w:lang w:val="sr-Latn-CS"/>
        </w:rPr>
      </w:pPr>
    </w:p>
    <w:p w14:paraId="37674C30" w14:textId="77777777" w:rsidR="00DF21DE" w:rsidRPr="002D31DF" w:rsidRDefault="00DF21DE" w:rsidP="00DF21DE">
      <w:pPr>
        <w:spacing w:after="0"/>
        <w:ind w:firstLine="720"/>
        <w:jc w:val="both"/>
        <w:rPr>
          <w:rFonts w:ascii="Times New Roman" w:eastAsia="Calibri" w:hAnsi="Times New Roman" w:cs="Times New Roman"/>
          <w:sz w:val="24"/>
          <w:szCs w:val="24"/>
          <w:lang w:val="sr-Latn-CS"/>
        </w:rPr>
      </w:pPr>
    </w:p>
    <w:p w14:paraId="10E292C0" w14:textId="77777777" w:rsidR="00DF21DE" w:rsidRPr="002D31DF" w:rsidRDefault="00DF21DE" w:rsidP="00DF21DE">
      <w:pPr>
        <w:spacing w:after="0"/>
        <w:ind w:firstLine="720"/>
        <w:jc w:val="both"/>
        <w:rPr>
          <w:rFonts w:ascii="Times New Roman" w:eastAsia="Calibri" w:hAnsi="Times New Roman" w:cs="Times New Roman"/>
          <w:sz w:val="24"/>
          <w:szCs w:val="24"/>
          <w:lang w:val="sr-Latn-CS"/>
        </w:rPr>
      </w:pPr>
    </w:p>
    <w:p w14:paraId="5F2483E6" w14:textId="77777777" w:rsidR="00DF21DE" w:rsidRPr="002D31DF" w:rsidRDefault="00DF21DE" w:rsidP="00DF21DE">
      <w:pPr>
        <w:spacing w:after="0"/>
        <w:ind w:firstLine="720"/>
        <w:jc w:val="both"/>
        <w:rPr>
          <w:rFonts w:ascii="Times New Roman" w:eastAsia="Calibri" w:hAnsi="Times New Roman" w:cs="Times New Roman"/>
          <w:sz w:val="24"/>
          <w:szCs w:val="24"/>
          <w:lang w:val="sr-Latn-CS"/>
        </w:rPr>
      </w:pPr>
    </w:p>
    <w:p w14:paraId="16E4F895" w14:textId="77777777" w:rsidR="00DF21DE" w:rsidRPr="002D31DF" w:rsidRDefault="00DF21DE" w:rsidP="00DF21DE">
      <w:pPr>
        <w:spacing w:after="0"/>
        <w:ind w:firstLine="720"/>
        <w:jc w:val="center"/>
        <w:rPr>
          <w:rFonts w:ascii="Times New Roman" w:eastAsia="Calibri" w:hAnsi="Times New Roman" w:cs="Times New Roman"/>
          <w:b/>
          <w:sz w:val="24"/>
          <w:szCs w:val="24"/>
          <w:lang w:val="sr-Latn-CS"/>
        </w:rPr>
      </w:pPr>
      <w:r w:rsidRPr="002D31DF">
        <w:rPr>
          <w:rFonts w:ascii="Times New Roman" w:eastAsia="Calibri" w:hAnsi="Times New Roman" w:cs="Times New Roman"/>
          <w:b/>
          <w:sz w:val="24"/>
          <w:szCs w:val="24"/>
          <w:lang w:val="sr-Latn-CS"/>
        </w:rPr>
        <w:t>SKUPŠTINA OPŠTINE</w:t>
      </w:r>
    </w:p>
    <w:p w14:paraId="6921206D" w14:textId="77777777" w:rsidR="00DF21DE" w:rsidRPr="002D31DF" w:rsidRDefault="00DF21DE" w:rsidP="00DF21DE">
      <w:pPr>
        <w:spacing w:after="0"/>
        <w:ind w:firstLine="720"/>
        <w:jc w:val="center"/>
        <w:rPr>
          <w:rFonts w:ascii="Times New Roman" w:eastAsia="Calibri" w:hAnsi="Times New Roman" w:cs="Times New Roman"/>
          <w:b/>
          <w:sz w:val="24"/>
          <w:szCs w:val="24"/>
          <w:lang w:val="sr-Latn-CS"/>
        </w:rPr>
      </w:pPr>
    </w:p>
    <w:p w14:paraId="36E5ED8F" w14:textId="77777777" w:rsidR="00DF21DE" w:rsidRPr="002D31DF" w:rsidRDefault="00DF21DE" w:rsidP="00DF21DE">
      <w:pPr>
        <w:spacing w:after="0"/>
        <w:ind w:firstLine="720"/>
        <w:jc w:val="right"/>
        <w:rPr>
          <w:rFonts w:ascii="Times New Roman" w:eastAsia="Calibri" w:hAnsi="Times New Roman" w:cs="Times New Roman"/>
          <w:b/>
          <w:sz w:val="24"/>
          <w:szCs w:val="24"/>
          <w:u w:val="single"/>
          <w:lang w:val="sr-Latn-CS"/>
        </w:rPr>
      </w:pPr>
      <w:r w:rsidRPr="002D31DF">
        <w:rPr>
          <w:rFonts w:ascii="Times New Roman" w:eastAsia="Calibri" w:hAnsi="Times New Roman" w:cs="Times New Roman"/>
          <w:b/>
          <w:sz w:val="24"/>
          <w:szCs w:val="24"/>
          <w:u w:val="single"/>
          <w:lang w:val="sr-Latn-CS"/>
        </w:rPr>
        <w:t>BIJELO POLJE</w:t>
      </w:r>
    </w:p>
    <w:p w14:paraId="2DD7595F" w14:textId="77777777" w:rsidR="00DF21DE" w:rsidRPr="002D31DF" w:rsidRDefault="00DF21DE" w:rsidP="00DF21DE">
      <w:pPr>
        <w:spacing w:after="0"/>
        <w:jc w:val="center"/>
        <w:rPr>
          <w:rFonts w:ascii="Times New Roman" w:eastAsia="Calibri" w:hAnsi="Times New Roman" w:cs="Times New Roman"/>
          <w:b/>
          <w:sz w:val="24"/>
          <w:szCs w:val="24"/>
          <w:lang w:val="sr-Latn-CS"/>
        </w:rPr>
      </w:pPr>
    </w:p>
    <w:p w14:paraId="398C63DC" w14:textId="77777777" w:rsidR="00DF21DE" w:rsidRPr="002D31DF" w:rsidRDefault="00DF21DE" w:rsidP="00DF21DE">
      <w:pPr>
        <w:spacing w:after="0"/>
        <w:jc w:val="both"/>
        <w:rPr>
          <w:rFonts w:ascii="Times New Roman" w:eastAsia="Calibri" w:hAnsi="Times New Roman" w:cs="Times New Roman"/>
          <w:b/>
          <w:sz w:val="24"/>
          <w:szCs w:val="24"/>
          <w:lang w:val="sr-Latn-CS"/>
        </w:rPr>
      </w:pPr>
    </w:p>
    <w:p w14:paraId="59DFBA4C" w14:textId="77777777" w:rsidR="00DF21DE" w:rsidRPr="002D31DF" w:rsidRDefault="00DF21DE" w:rsidP="00DF21DE">
      <w:pPr>
        <w:spacing w:after="0"/>
        <w:jc w:val="both"/>
        <w:rPr>
          <w:rFonts w:ascii="Times New Roman" w:eastAsia="Calibri" w:hAnsi="Times New Roman" w:cs="Times New Roman"/>
          <w:b/>
          <w:sz w:val="24"/>
          <w:szCs w:val="24"/>
          <w:lang w:val="sr-Latn-CS"/>
        </w:rPr>
      </w:pPr>
    </w:p>
    <w:p w14:paraId="76FAEB78" w14:textId="77777777" w:rsidR="00DF21DE" w:rsidRPr="002D31DF" w:rsidRDefault="00DF21DE" w:rsidP="00DF21DE">
      <w:pPr>
        <w:spacing w:after="0"/>
        <w:jc w:val="both"/>
        <w:rPr>
          <w:rFonts w:ascii="Times New Roman" w:eastAsia="Calibri" w:hAnsi="Times New Roman" w:cs="Times New Roman"/>
          <w:b/>
          <w:sz w:val="24"/>
          <w:szCs w:val="24"/>
          <w:lang w:val="sr-Latn-CS"/>
        </w:rPr>
      </w:pPr>
    </w:p>
    <w:p w14:paraId="13285016" w14:textId="77777777" w:rsidR="00DF21DE" w:rsidRPr="002D31DF" w:rsidRDefault="00DF21DE" w:rsidP="00DF21DE">
      <w:pPr>
        <w:spacing w:after="0"/>
        <w:jc w:val="both"/>
        <w:rPr>
          <w:rFonts w:ascii="Times New Roman" w:eastAsia="Calibri" w:hAnsi="Times New Roman" w:cs="Times New Roman"/>
          <w:sz w:val="24"/>
          <w:szCs w:val="24"/>
          <w:lang w:val="sr-Latn-CS"/>
        </w:rPr>
      </w:pPr>
      <w:r w:rsidRPr="002D31DF">
        <w:rPr>
          <w:rFonts w:ascii="Times New Roman" w:eastAsia="Calibri" w:hAnsi="Times New Roman" w:cs="Times New Roman"/>
          <w:sz w:val="24"/>
          <w:szCs w:val="24"/>
          <w:lang w:val="sr-Latn-CS"/>
        </w:rPr>
        <w:tab/>
      </w:r>
    </w:p>
    <w:p w14:paraId="688B3DA0" w14:textId="233BF2FA" w:rsidR="003F119C" w:rsidRPr="002D31DF" w:rsidRDefault="00DF21DE" w:rsidP="003F119C">
      <w:pPr>
        <w:spacing w:after="0" w:line="240" w:lineRule="auto"/>
        <w:jc w:val="both"/>
        <w:rPr>
          <w:rFonts w:ascii="Times New Roman" w:hAnsi="Times New Roman" w:cs="Times New Roman"/>
          <w:sz w:val="24"/>
          <w:szCs w:val="24"/>
        </w:rPr>
      </w:pPr>
      <w:r w:rsidRPr="002D31DF">
        <w:rPr>
          <w:rFonts w:ascii="Times New Roman" w:eastAsia="Calibri" w:hAnsi="Times New Roman" w:cs="Times New Roman"/>
          <w:sz w:val="24"/>
          <w:szCs w:val="24"/>
          <w:lang w:val="sr-Latn-CS"/>
        </w:rPr>
        <w:tab/>
        <w:t xml:space="preserve"> </w:t>
      </w:r>
      <w:r w:rsidR="00E64C41" w:rsidRPr="002D31DF">
        <w:rPr>
          <w:rFonts w:ascii="Times New Roman" w:eastAsia="Calibri" w:hAnsi="Times New Roman" w:cs="Times New Roman"/>
          <w:sz w:val="24"/>
          <w:szCs w:val="24"/>
          <w:lang w:val="sr-Latn-CS"/>
        </w:rPr>
        <w:t>Na osnovu</w:t>
      </w:r>
      <w:r w:rsidRPr="002D31DF">
        <w:rPr>
          <w:rFonts w:ascii="Times New Roman" w:eastAsia="Calibri" w:hAnsi="Times New Roman" w:cs="Times New Roman"/>
          <w:sz w:val="24"/>
          <w:szCs w:val="24"/>
          <w:lang w:val="sr-Latn-CS"/>
        </w:rPr>
        <w:t xml:space="preserve"> član</w:t>
      </w:r>
      <w:r w:rsidR="00E64C41" w:rsidRPr="002D31DF">
        <w:rPr>
          <w:rFonts w:ascii="Times New Roman" w:eastAsia="Calibri" w:hAnsi="Times New Roman" w:cs="Times New Roman"/>
          <w:sz w:val="24"/>
          <w:szCs w:val="24"/>
          <w:lang w:val="sr-Latn-CS"/>
        </w:rPr>
        <w:t>a</w:t>
      </w:r>
      <w:r w:rsidRPr="002D31DF">
        <w:rPr>
          <w:rFonts w:ascii="Times New Roman" w:eastAsia="Calibri" w:hAnsi="Times New Roman" w:cs="Times New Roman"/>
          <w:sz w:val="24"/>
          <w:szCs w:val="24"/>
          <w:lang w:val="sr-Latn-CS"/>
        </w:rPr>
        <w:t xml:space="preserve"> 58 stav 1 tačka 2 Zakona o lokalnoj samoupravi</w:t>
      </w:r>
      <w:r w:rsidRPr="002D31DF">
        <w:rPr>
          <w:rFonts w:ascii="Times New Roman" w:eastAsia="Calibri" w:hAnsi="Times New Roman" w:cs="Times New Roman"/>
          <w:sz w:val="24"/>
          <w:szCs w:val="24"/>
        </w:rPr>
        <w:t>(“Službeni list Crne Gore”, broj 002/18,034/19,038/20,050/22,084/22</w:t>
      </w:r>
      <w:r w:rsidR="005C37BC" w:rsidRPr="002D31DF">
        <w:rPr>
          <w:rFonts w:ascii="Times New Roman" w:eastAsia="Calibri" w:hAnsi="Times New Roman" w:cs="Times New Roman"/>
          <w:sz w:val="24"/>
          <w:szCs w:val="24"/>
        </w:rPr>
        <w:t>,81/25</w:t>
      </w:r>
      <w:r w:rsidR="00944495" w:rsidRPr="002D31DF">
        <w:rPr>
          <w:rFonts w:ascii="Times New Roman" w:eastAsia="Calibri" w:hAnsi="Times New Roman" w:cs="Times New Roman"/>
          <w:sz w:val="24"/>
          <w:szCs w:val="24"/>
        </w:rPr>
        <w:t>,98/25</w:t>
      </w:r>
      <w:r w:rsidRPr="002D31DF">
        <w:rPr>
          <w:rFonts w:ascii="Times New Roman" w:eastAsia="Calibri" w:hAnsi="Times New Roman" w:cs="Times New Roman"/>
          <w:sz w:val="24"/>
          <w:szCs w:val="24"/>
        </w:rPr>
        <w:t>)</w:t>
      </w:r>
      <w:r w:rsidRPr="002D31DF">
        <w:rPr>
          <w:rFonts w:ascii="Times New Roman" w:eastAsia="Calibri" w:hAnsi="Times New Roman" w:cs="Times New Roman"/>
          <w:sz w:val="24"/>
          <w:szCs w:val="24"/>
          <w:lang w:val="sr-Latn-CS"/>
        </w:rPr>
        <w:t xml:space="preserve"> i čl</w:t>
      </w:r>
      <w:r w:rsidR="00B223E7" w:rsidRPr="002D31DF">
        <w:rPr>
          <w:rFonts w:ascii="Times New Roman" w:eastAsia="Calibri" w:hAnsi="Times New Roman" w:cs="Times New Roman"/>
          <w:sz w:val="24"/>
          <w:szCs w:val="24"/>
          <w:lang w:val="sr-Latn-CS"/>
        </w:rPr>
        <w:t xml:space="preserve">ana </w:t>
      </w:r>
      <w:r w:rsidRPr="002D31DF">
        <w:rPr>
          <w:rFonts w:ascii="Times New Roman" w:eastAsia="Calibri" w:hAnsi="Times New Roman" w:cs="Times New Roman"/>
          <w:sz w:val="24"/>
          <w:szCs w:val="24"/>
          <w:lang w:val="sr-Latn-CS"/>
        </w:rPr>
        <w:t>78 stav 1 tačka 2 Statuta Opštine Bijelo Polje (’’Sl.list RCG–opštinski propisi’’, br.19/18) dostavljam Vam predlog</w:t>
      </w:r>
      <w:r w:rsidR="00083351" w:rsidRPr="002D31DF">
        <w:rPr>
          <w:rFonts w:ascii="Times New Roman" w:eastAsia="Calibri" w:hAnsi="Times New Roman" w:cs="Times New Roman"/>
          <w:sz w:val="24"/>
          <w:szCs w:val="24"/>
          <w:lang w:val="sr-Latn-CS"/>
        </w:rPr>
        <w:t xml:space="preserve"> Odluke</w:t>
      </w:r>
      <w:r w:rsidRPr="002D31DF">
        <w:rPr>
          <w:rFonts w:ascii="Times New Roman" w:eastAsia="Calibri" w:hAnsi="Times New Roman" w:cs="Times New Roman"/>
          <w:sz w:val="24"/>
          <w:szCs w:val="24"/>
          <w:lang w:val="sr-Latn-CS"/>
        </w:rPr>
        <w:t xml:space="preserve"> </w:t>
      </w:r>
      <w:bookmarkStart w:id="0" w:name="_Hlk184991789"/>
      <w:r w:rsidR="00083351" w:rsidRPr="002D31DF">
        <w:rPr>
          <w:rFonts w:ascii="Times New Roman" w:hAnsi="Times New Roman" w:cs="Times New Roman"/>
          <w:sz w:val="24"/>
          <w:szCs w:val="24"/>
        </w:rPr>
        <w:t xml:space="preserve">o </w:t>
      </w:r>
      <w:r w:rsidR="00B93C9B" w:rsidRPr="002D31DF">
        <w:rPr>
          <w:rFonts w:ascii="Times New Roman" w:hAnsi="Times New Roman" w:cs="Times New Roman"/>
          <w:sz w:val="24"/>
          <w:szCs w:val="24"/>
        </w:rPr>
        <w:t>potrebi</w:t>
      </w:r>
      <w:r w:rsidR="00083351" w:rsidRPr="002D31DF">
        <w:rPr>
          <w:rFonts w:ascii="Times New Roman" w:hAnsi="Times New Roman" w:cs="Times New Roman"/>
          <w:sz w:val="24"/>
          <w:szCs w:val="24"/>
        </w:rPr>
        <w:t xml:space="preserve"> proširenja groblja u Rasovu</w:t>
      </w:r>
      <w:r w:rsidR="007E1D67" w:rsidRPr="002D31DF">
        <w:rPr>
          <w:rFonts w:ascii="Times New Roman" w:hAnsi="Times New Roman" w:cs="Times New Roman"/>
          <w:sz w:val="24"/>
          <w:szCs w:val="24"/>
        </w:rPr>
        <w:t xml:space="preserve">, </w:t>
      </w:r>
      <w:r w:rsidR="003F119C" w:rsidRPr="002D31DF">
        <w:rPr>
          <w:rFonts w:ascii="Times New Roman" w:eastAsia="Calibri" w:hAnsi="Times New Roman" w:cs="Times New Roman"/>
          <w:sz w:val="24"/>
          <w:szCs w:val="24"/>
        </w:rPr>
        <w:t>kao lokalnog objekta od opšteg interesa.</w:t>
      </w:r>
    </w:p>
    <w:bookmarkEnd w:id="0"/>
    <w:p w14:paraId="4C6B4CAE" w14:textId="444CB067" w:rsidR="00DF21DE" w:rsidRPr="002D31DF" w:rsidRDefault="00E64C41" w:rsidP="00083351">
      <w:pPr>
        <w:spacing w:after="0"/>
        <w:jc w:val="both"/>
        <w:rPr>
          <w:rFonts w:ascii="Times New Roman" w:eastAsia="Calibri" w:hAnsi="Times New Roman" w:cs="Times New Roman"/>
          <w:sz w:val="24"/>
          <w:szCs w:val="24"/>
          <w:lang w:val="sr-Latn-CS"/>
        </w:rPr>
      </w:pPr>
      <w:r w:rsidRPr="002D31DF">
        <w:rPr>
          <w:rFonts w:ascii="Times New Roman" w:hAnsi="Times New Roman" w:cs="Times New Roman"/>
          <w:sz w:val="24"/>
          <w:szCs w:val="24"/>
          <w14:ligatures w14:val="standardContextual"/>
        </w:rPr>
        <w:tab/>
      </w:r>
      <w:r w:rsidR="00DF21DE" w:rsidRPr="002D31DF">
        <w:rPr>
          <w:rFonts w:ascii="Times New Roman" w:eastAsia="Calibri" w:hAnsi="Times New Roman" w:cs="Times New Roman"/>
          <w:sz w:val="24"/>
          <w:szCs w:val="24"/>
          <w:lang w:val="sr-Latn-CS"/>
        </w:rPr>
        <w:t xml:space="preserve">Za predstavnika predlagača koji će učestvovati u radu Skupštine i njenih radnih tijela, prilikom razmatranja ovog materijala, određen je </w:t>
      </w:r>
      <w:r w:rsidR="00B6240F" w:rsidRPr="002D31DF">
        <w:rPr>
          <w:rFonts w:ascii="Times New Roman" w:eastAsia="Calibri" w:hAnsi="Times New Roman" w:cs="Times New Roman"/>
          <w:sz w:val="24"/>
          <w:szCs w:val="24"/>
          <w:lang w:val="sr-Latn-CS"/>
        </w:rPr>
        <w:t xml:space="preserve">Dusško Ružić, sekretar Sekretarijata za stambeno komunalne poslove i saobraćaj </w:t>
      </w:r>
      <w:r w:rsidR="006D3125" w:rsidRPr="002D31DF">
        <w:rPr>
          <w:rFonts w:ascii="Times New Roman" w:eastAsia="Calibri" w:hAnsi="Times New Roman" w:cs="Times New Roman"/>
          <w:sz w:val="24"/>
          <w:szCs w:val="24"/>
          <w:lang w:val="sr-Latn-CS"/>
        </w:rPr>
        <w:t>Opštine Bijelo Polje.</w:t>
      </w:r>
      <w:r w:rsidR="00DF21DE" w:rsidRPr="002D31DF">
        <w:rPr>
          <w:rFonts w:ascii="Times New Roman" w:eastAsia="Calibri" w:hAnsi="Times New Roman" w:cs="Times New Roman"/>
          <w:sz w:val="24"/>
          <w:szCs w:val="24"/>
          <w:lang w:val="sr-Latn-CS"/>
        </w:rPr>
        <w:t xml:space="preserve"> </w:t>
      </w:r>
    </w:p>
    <w:p w14:paraId="4B699497" w14:textId="77777777" w:rsidR="00DF21DE" w:rsidRPr="002D31DF" w:rsidRDefault="00DF21DE" w:rsidP="00DF21DE">
      <w:pPr>
        <w:spacing w:after="0"/>
        <w:jc w:val="both"/>
        <w:rPr>
          <w:rFonts w:ascii="Times New Roman" w:eastAsia="Calibri" w:hAnsi="Times New Roman" w:cs="Times New Roman"/>
          <w:sz w:val="24"/>
          <w:szCs w:val="24"/>
          <w:lang w:val="sr-Latn-CS"/>
        </w:rPr>
      </w:pPr>
      <w:r w:rsidRPr="002D31DF">
        <w:rPr>
          <w:rFonts w:ascii="Times New Roman" w:eastAsia="Calibri" w:hAnsi="Times New Roman" w:cs="Times New Roman"/>
          <w:sz w:val="24"/>
          <w:szCs w:val="24"/>
          <w:lang w:val="sr-Latn-CS"/>
        </w:rPr>
        <w:t xml:space="preserve">    </w:t>
      </w:r>
    </w:p>
    <w:p w14:paraId="2C76357B" w14:textId="77777777" w:rsidR="00DF21DE" w:rsidRPr="002D31DF" w:rsidRDefault="00DF21DE" w:rsidP="00DF21DE">
      <w:pPr>
        <w:spacing w:after="0"/>
        <w:jc w:val="both"/>
        <w:rPr>
          <w:rFonts w:ascii="Times New Roman" w:eastAsia="Calibri" w:hAnsi="Times New Roman" w:cs="Times New Roman"/>
          <w:sz w:val="24"/>
          <w:szCs w:val="24"/>
        </w:rPr>
      </w:pPr>
    </w:p>
    <w:p w14:paraId="4DEE743E" w14:textId="77777777" w:rsidR="00DF21DE" w:rsidRPr="002D31DF" w:rsidRDefault="00DF21DE" w:rsidP="00DF21DE">
      <w:pPr>
        <w:tabs>
          <w:tab w:val="left" w:pos="6885"/>
        </w:tabs>
        <w:spacing w:after="0"/>
        <w:jc w:val="right"/>
        <w:rPr>
          <w:rFonts w:ascii="Times New Roman" w:eastAsia="Calibri" w:hAnsi="Times New Roman" w:cs="Times New Roman"/>
          <w:sz w:val="24"/>
          <w:szCs w:val="24"/>
        </w:rPr>
      </w:pPr>
    </w:p>
    <w:p w14:paraId="4FEE5014" w14:textId="77777777" w:rsidR="00DF21DE" w:rsidRPr="002D31DF" w:rsidRDefault="00DF21DE" w:rsidP="00DF21DE">
      <w:pPr>
        <w:tabs>
          <w:tab w:val="left" w:pos="6885"/>
        </w:tabs>
        <w:spacing w:after="0"/>
        <w:jc w:val="both"/>
        <w:rPr>
          <w:rFonts w:ascii="Times New Roman" w:eastAsia="Calibri" w:hAnsi="Times New Roman" w:cs="Times New Roman"/>
          <w:b/>
          <w:sz w:val="24"/>
          <w:szCs w:val="24"/>
        </w:rPr>
      </w:pPr>
      <w:r w:rsidRPr="002D31DF">
        <w:rPr>
          <w:rFonts w:ascii="Times New Roman" w:eastAsia="Calibri" w:hAnsi="Times New Roman" w:cs="Times New Roman"/>
          <w:sz w:val="24"/>
          <w:szCs w:val="24"/>
        </w:rPr>
        <w:t xml:space="preserve">                                                                                                                                 </w:t>
      </w:r>
      <w:r w:rsidRPr="002D31DF">
        <w:rPr>
          <w:rFonts w:ascii="Times New Roman" w:eastAsia="Calibri" w:hAnsi="Times New Roman" w:cs="Times New Roman"/>
          <w:b/>
          <w:sz w:val="24"/>
          <w:szCs w:val="24"/>
        </w:rPr>
        <w:t>Predsjednik</w:t>
      </w:r>
    </w:p>
    <w:p w14:paraId="0482FC24" w14:textId="77777777" w:rsidR="00DF21DE" w:rsidRPr="002D31DF" w:rsidRDefault="00DF21DE" w:rsidP="00DF21DE">
      <w:pPr>
        <w:tabs>
          <w:tab w:val="left" w:pos="6885"/>
        </w:tabs>
        <w:spacing w:after="0"/>
        <w:jc w:val="right"/>
        <w:rPr>
          <w:rFonts w:ascii="Times New Roman" w:eastAsia="Calibri" w:hAnsi="Times New Roman" w:cs="Times New Roman"/>
          <w:sz w:val="24"/>
          <w:szCs w:val="24"/>
        </w:rPr>
      </w:pPr>
      <w:r w:rsidRPr="002D31DF">
        <w:rPr>
          <w:rFonts w:ascii="Times New Roman" w:eastAsia="Calibri" w:hAnsi="Times New Roman" w:cs="Times New Roman"/>
          <w:sz w:val="24"/>
          <w:szCs w:val="24"/>
        </w:rPr>
        <w:t>Petar Smolović, s.r.</w:t>
      </w:r>
    </w:p>
    <w:p w14:paraId="238F1726" w14:textId="5DD174A1" w:rsidR="00DF21DE" w:rsidRPr="002D31DF" w:rsidRDefault="00DF21DE" w:rsidP="00AF564A">
      <w:pPr>
        <w:spacing w:after="0"/>
        <w:jc w:val="both"/>
        <w:rPr>
          <w:rFonts w:ascii="Times New Roman" w:hAnsi="Times New Roman" w:cs="Times New Roman"/>
          <w:sz w:val="24"/>
          <w:szCs w:val="24"/>
        </w:rPr>
      </w:pPr>
    </w:p>
    <w:p w14:paraId="47742A77" w14:textId="4E8DF93C" w:rsidR="00DF21DE" w:rsidRPr="002D31DF" w:rsidRDefault="00DF21DE" w:rsidP="00AF564A">
      <w:pPr>
        <w:spacing w:after="0"/>
        <w:jc w:val="both"/>
        <w:rPr>
          <w:rFonts w:ascii="Times New Roman" w:hAnsi="Times New Roman" w:cs="Times New Roman"/>
          <w:sz w:val="24"/>
          <w:szCs w:val="24"/>
        </w:rPr>
      </w:pPr>
    </w:p>
    <w:p w14:paraId="379F631D" w14:textId="78AA3416" w:rsidR="00DF21DE" w:rsidRPr="002D31DF" w:rsidRDefault="00DF21DE" w:rsidP="00AF564A">
      <w:pPr>
        <w:spacing w:after="0"/>
        <w:jc w:val="both"/>
        <w:rPr>
          <w:rFonts w:ascii="Times New Roman" w:hAnsi="Times New Roman" w:cs="Times New Roman"/>
          <w:sz w:val="24"/>
          <w:szCs w:val="24"/>
        </w:rPr>
      </w:pPr>
    </w:p>
    <w:p w14:paraId="349D270E" w14:textId="0BF00FB1" w:rsidR="00DF21DE" w:rsidRPr="002D31DF" w:rsidRDefault="00DF21DE" w:rsidP="00AF564A">
      <w:pPr>
        <w:spacing w:after="0"/>
        <w:jc w:val="both"/>
        <w:rPr>
          <w:rFonts w:ascii="Times New Roman" w:hAnsi="Times New Roman" w:cs="Times New Roman"/>
          <w:sz w:val="24"/>
          <w:szCs w:val="24"/>
        </w:rPr>
      </w:pPr>
    </w:p>
    <w:p w14:paraId="22C40CF7" w14:textId="77777777" w:rsidR="00DF21DE" w:rsidRPr="002D31DF" w:rsidRDefault="00DF21DE" w:rsidP="00AF564A">
      <w:pPr>
        <w:spacing w:after="0"/>
        <w:jc w:val="both"/>
        <w:rPr>
          <w:rFonts w:ascii="Times New Roman" w:hAnsi="Times New Roman" w:cs="Times New Roman"/>
          <w:sz w:val="24"/>
          <w:szCs w:val="24"/>
        </w:rPr>
      </w:pPr>
    </w:p>
    <w:p w14:paraId="7CF272B3" w14:textId="7C274013" w:rsidR="00DF21DE" w:rsidRPr="002D31DF" w:rsidRDefault="00DF21DE" w:rsidP="00AF564A">
      <w:pPr>
        <w:spacing w:after="0"/>
        <w:jc w:val="both"/>
        <w:rPr>
          <w:rFonts w:ascii="Times New Roman" w:hAnsi="Times New Roman" w:cs="Times New Roman"/>
          <w:sz w:val="24"/>
          <w:szCs w:val="24"/>
        </w:rPr>
      </w:pPr>
    </w:p>
    <w:p w14:paraId="08D20D45" w14:textId="7D53C6FC" w:rsidR="00DF21DE" w:rsidRPr="002D31DF" w:rsidRDefault="00DF21DE" w:rsidP="00AF564A">
      <w:pPr>
        <w:spacing w:after="0"/>
        <w:jc w:val="both"/>
        <w:rPr>
          <w:rFonts w:ascii="Times New Roman" w:hAnsi="Times New Roman" w:cs="Times New Roman"/>
          <w:sz w:val="24"/>
          <w:szCs w:val="24"/>
        </w:rPr>
      </w:pPr>
    </w:p>
    <w:p w14:paraId="1205B739" w14:textId="0052BAFC" w:rsidR="00DF21DE" w:rsidRPr="002D31DF" w:rsidRDefault="00DF21DE" w:rsidP="00AF564A">
      <w:pPr>
        <w:spacing w:after="0"/>
        <w:jc w:val="both"/>
        <w:rPr>
          <w:rFonts w:ascii="Times New Roman" w:hAnsi="Times New Roman" w:cs="Times New Roman"/>
          <w:sz w:val="24"/>
          <w:szCs w:val="24"/>
        </w:rPr>
      </w:pPr>
    </w:p>
    <w:p w14:paraId="00DC0EA5" w14:textId="152A9328" w:rsidR="00DF21DE" w:rsidRPr="002D31DF" w:rsidRDefault="00DF21DE" w:rsidP="00AF564A">
      <w:pPr>
        <w:spacing w:after="0"/>
        <w:jc w:val="both"/>
        <w:rPr>
          <w:rFonts w:ascii="Times New Roman" w:hAnsi="Times New Roman" w:cs="Times New Roman"/>
          <w:sz w:val="24"/>
          <w:szCs w:val="24"/>
        </w:rPr>
      </w:pPr>
    </w:p>
    <w:p w14:paraId="1D5C24C3" w14:textId="72FB009D" w:rsidR="00DF21DE" w:rsidRPr="002D31DF" w:rsidRDefault="00DF21DE" w:rsidP="00AF564A">
      <w:pPr>
        <w:spacing w:after="0"/>
        <w:jc w:val="both"/>
        <w:rPr>
          <w:rFonts w:ascii="Times New Roman" w:hAnsi="Times New Roman" w:cs="Times New Roman"/>
          <w:sz w:val="24"/>
          <w:szCs w:val="24"/>
        </w:rPr>
      </w:pPr>
    </w:p>
    <w:p w14:paraId="22537495" w14:textId="76AC412E" w:rsidR="00DF21DE" w:rsidRPr="002D31DF" w:rsidRDefault="00DF21DE" w:rsidP="00AF564A">
      <w:pPr>
        <w:spacing w:after="0"/>
        <w:jc w:val="both"/>
        <w:rPr>
          <w:rFonts w:ascii="Times New Roman" w:hAnsi="Times New Roman" w:cs="Times New Roman"/>
          <w:sz w:val="24"/>
          <w:szCs w:val="24"/>
        </w:rPr>
      </w:pPr>
    </w:p>
    <w:p w14:paraId="494D85BC" w14:textId="77777777" w:rsidR="00DF21DE" w:rsidRPr="002D31DF" w:rsidRDefault="00DF21DE" w:rsidP="00AF564A">
      <w:pPr>
        <w:spacing w:after="0"/>
        <w:jc w:val="both"/>
        <w:rPr>
          <w:rFonts w:ascii="Times New Roman" w:hAnsi="Times New Roman" w:cs="Times New Roman"/>
          <w:sz w:val="24"/>
          <w:szCs w:val="24"/>
        </w:rPr>
      </w:pPr>
    </w:p>
    <w:p w14:paraId="32B6EABD" w14:textId="04260A8F" w:rsidR="005A2F63" w:rsidRPr="002D31DF" w:rsidRDefault="009B75EA" w:rsidP="00306AC5">
      <w:pPr>
        <w:spacing w:after="0"/>
        <w:jc w:val="both"/>
        <w:rPr>
          <w:rFonts w:ascii="Times New Roman" w:hAnsi="Times New Roman" w:cs="Times New Roman"/>
          <w:sz w:val="24"/>
          <w:szCs w:val="24"/>
        </w:rPr>
      </w:pPr>
      <w:r w:rsidRPr="002D31DF">
        <w:rPr>
          <w:rFonts w:ascii="Times New Roman" w:hAnsi="Times New Roman" w:cs="Times New Roman"/>
          <w:sz w:val="24"/>
          <w:szCs w:val="24"/>
        </w:rPr>
        <w:tab/>
      </w:r>
      <w:r w:rsidR="00F541BE" w:rsidRPr="002D31DF">
        <w:rPr>
          <w:rFonts w:ascii="Times New Roman" w:hAnsi="Times New Roman" w:cs="Times New Roman"/>
          <w:sz w:val="24"/>
          <w:szCs w:val="24"/>
        </w:rPr>
        <w:t xml:space="preserve">Na osnovu </w:t>
      </w:r>
      <w:r w:rsidR="00071460" w:rsidRPr="002D31DF">
        <w:rPr>
          <w:rFonts w:ascii="Times New Roman" w:hAnsi="Times New Roman" w:cs="Times New Roman"/>
          <w:sz w:val="24"/>
          <w:szCs w:val="24"/>
        </w:rPr>
        <w:t>člana</w:t>
      </w:r>
      <w:r w:rsidR="00F541BE" w:rsidRPr="002D31DF">
        <w:rPr>
          <w:rFonts w:ascii="Times New Roman" w:hAnsi="Times New Roman" w:cs="Times New Roman"/>
          <w:sz w:val="24"/>
          <w:szCs w:val="24"/>
        </w:rPr>
        <w:t xml:space="preserve"> 38 stav 1 tačka</w:t>
      </w:r>
      <w:r w:rsidRPr="002D31DF">
        <w:rPr>
          <w:rFonts w:ascii="Times New Roman" w:hAnsi="Times New Roman" w:cs="Times New Roman"/>
          <w:sz w:val="24"/>
          <w:szCs w:val="24"/>
        </w:rPr>
        <w:t xml:space="preserve"> 2</w:t>
      </w:r>
      <w:r w:rsidR="00FE26FB" w:rsidRPr="002D31DF">
        <w:rPr>
          <w:rFonts w:ascii="Times New Roman" w:hAnsi="Times New Roman" w:cs="Times New Roman"/>
          <w:sz w:val="24"/>
          <w:szCs w:val="24"/>
        </w:rPr>
        <w:t xml:space="preserve"> Zakona o lokalnoj samoupravi</w:t>
      </w:r>
      <w:r w:rsidR="00F541BE" w:rsidRPr="002D31DF">
        <w:rPr>
          <w:rFonts w:ascii="Times New Roman" w:hAnsi="Times New Roman" w:cs="Times New Roman"/>
          <w:sz w:val="24"/>
          <w:szCs w:val="24"/>
        </w:rPr>
        <w:t xml:space="preserve"> (“Službeni list Crne Gore” br. </w:t>
      </w:r>
      <w:r w:rsidR="00205B5A" w:rsidRPr="002D31DF">
        <w:rPr>
          <w:rFonts w:ascii="Times New Roman" w:hAnsi="Times New Roman" w:cs="Times New Roman"/>
          <w:sz w:val="24"/>
          <w:szCs w:val="24"/>
        </w:rPr>
        <w:t>02/18, 34/19, 38/20, 50/12</w:t>
      </w:r>
      <w:r w:rsidR="005C37BC" w:rsidRPr="002D31DF">
        <w:rPr>
          <w:rFonts w:ascii="Times New Roman" w:hAnsi="Times New Roman" w:cs="Times New Roman"/>
          <w:sz w:val="24"/>
          <w:szCs w:val="24"/>
        </w:rPr>
        <w:t>,</w:t>
      </w:r>
      <w:r w:rsidR="00205B5A" w:rsidRPr="002D31DF">
        <w:rPr>
          <w:rFonts w:ascii="Times New Roman" w:hAnsi="Times New Roman" w:cs="Times New Roman"/>
          <w:sz w:val="24"/>
          <w:szCs w:val="24"/>
        </w:rPr>
        <w:t xml:space="preserve"> 84/22</w:t>
      </w:r>
      <w:r w:rsidR="00944495" w:rsidRPr="002D31DF">
        <w:rPr>
          <w:rFonts w:ascii="Times New Roman" w:hAnsi="Times New Roman" w:cs="Times New Roman"/>
          <w:sz w:val="24"/>
          <w:szCs w:val="24"/>
        </w:rPr>
        <w:t>,</w:t>
      </w:r>
      <w:r w:rsidR="005C37BC" w:rsidRPr="002D31DF">
        <w:rPr>
          <w:rFonts w:ascii="Times New Roman" w:hAnsi="Times New Roman" w:cs="Times New Roman"/>
          <w:sz w:val="24"/>
          <w:szCs w:val="24"/>
        </w:rPr>
        <w:t xml:space="preserve"> 81/25</w:t>
      </w:r>
      <w:r w:rsidR="00944495" w:rsidRPr="002D31DF">
        <w:rPr>
          <w:rFonts w:ascii="Times New Roman" w:hAnsi="Times New Roman" w:cs="Times New Roman"/>
          <w:sz w:val="24"/>
          <w:szCs w:val="24"/>
        </w:rPr>
        <w:t xml:space="preserve"> i 98/25</w:t>
      </w:r>
      <w:r w:rsidR="00205B5A" w:rsidRPr="002D31DF">
        <w:rPr>
          <w:rFonts w:ascii="Times New Roman" w:hAnsi="Times New Roman" w:cs="Times New Roman"/>
          <w:sz w:val="24"/>
          <w:szCs w:val="24"/>
        </w:rPr>
        <w:t xml:space="preserve">), </w:t>
      </w:r>
      <w:bookmarkStart w:id="1" w:name="_Hlk192158164"/>
      <w:r w:rsidR="00944495" w:rsidRPr="002D31DF">
        <w:rPr>
          <w:rFonts w:ascii="Times New Roman" w:hAnsi="Times New Roman" w:cs="Times New Roman"/>
          <w:sz w:val="24"/>
          <w:szCs w:val="24"/>
        </w:rPr>
        <w:t xml:space="preserve">a u vezi člana 5 i člana 155 Zakona o izgradnji objekata </w:t>
      </w:r>
      <w:r w:rsidR="00FE26FB" w:rsidRPr="002D31DF">
        <w:rPr>
          <w:rFonts w:ascii="Times New Roman" w:hAnsi="Times New Roman" w:cs="Times New Roman"/>
          <w:sz w:val="24"/>
          <w:szCs w:val="24"/>
        </w:rPr>
        <w:t>(“Službeni list Crne Gore</w:t>
      </w:r>
      <w:r w:rsidR="00EC18BF" w:rsidRPr="002D31DF">
        <w:rPr>
          <w:rFonts w:ascii="Times New Roman" w:hAnsi="Times New Roman" w:cs="Times New Roman"/>
          <w:sz w:val="24"/>
          <w:szCs w:val="24"/>
        </w:rPr>
        <w:t xml:space="preserve"> – </w:t>
      </w:r>
      <w:r w:rsidR="00944495" w:rsidRPr="002D31DF">
        <w:rPr>
          <w:rFonts w:ascii="Times New Roman" w:hAnsi="Times New Roman" w:cs="Times New Roman"/>
          <w:sz w:val="24"/>
          <w:szCs w:val="24"/>
        </w:rPr>
        <w:t>019</w:t>
      </w:r>
      <w:r w:rsidR="00EC18BF" w:rsidRPr="002D31DF">
        <w:rPr>
          <w:rFonts w:ascii="Times New Roman" w:hAnsi="Times New Roman" w:cs="Times New Roman"/>
          <w:sz w:val="24"/>
          <w:szCs w:val="24"/>
        </w:rPr>
        <w:t>/2</w:t>
      </w:r>
      <w:r w:rsidR="00E21930" w:rsidRPr="002D31DF">
        <w:rPr>
          <w:rFonts w:ascii="Times New Roman" w:hAnsi="Times New Roman" w:cs="Times New Roman"/>
          <w:sz w:val="24"/>
          <w:szCs w:val="24"/>
        </w:rPr>
        <w:t>5</w:t>
      </w:r>
      <w:r w:rsidR="00944495" w:rsidRPr="002D31DF">
        <w:rPr>
          <w:rFonts w:ascii="Times New Roman" w:hAnsi="Times New Roman" w:cs="Times New Roman"/>
          <w:sz w:val="24"/>
          <w:szCs w:val="24"/>
        </w:rPr>
        <w:t>, 092/25</w:t>
      </w:r>
      <w:r w:rsidR="00FE26FB" w:rsidRPr="002D31DF">
        <w:rPr>
          <w:rFonts w:ascii="Times New Roman" w:hAnsi="Times New Roman" w:cs="Times New Roman"/>
          <w:sz w:val="24"/>
          <w:szCs w:val="24"/>
        </w:rPr>
        <w:t xml:space="preserve">), </w:t>
      </w:r>
      <w:bookmarkStart w:id="2" w:name="_Hlk181009653"/>
      <w:bookmarkEnd w:id="1"/>
      <w:r w:rsidR="00FE26FB" w:rsidRPr="002D31DF">
        <w:rPr>
          <w:rFonts w:ascii="Times New Roman" w:hAnsi="Times New Roman" w:cs="Times New Roman"/>
          <w:sz w:val="24"/>
          <w:szCs w:val="24"/>
        </w:rPr>
        <w:t>člana 46 stav 1 tačka</w:t>
      </w:r>
      <w:r w:rsidR="00B223E7" w:rsidRPr="002D31DF">
        <w:rPr>
          <w:rFonts w:ascii="Times New Roman" w:hAnsi="Times New Roman" w:cs="Times New Roman"/>
          <w:sz w:val="24"/>
          <w:szCs w:val="24"/>
        </w:rPr>
        <w:t xml:space="preserve"> 2</w:t>
      </w:r>
      <w:r w:rsidR="00026422" w:rsidRPr="002D31DF">
        <w:rPr>
          <w:rFonts w:ascii="Times New Roman" w:hAnsi="Times New Roman" w:cs="Times New Roman"/>
          <w:sz w:val="24"/>
          <w:szCs w:val="24"/>
        </w:rPr>
        <w:t xml:space="preserve">  </w:t>
      </w:r>
      <w:r w:rsidR="00FE26FB" w:rsidRPr="002D31DF">
        <w:rPr>
          <w:rFonts w:ascii="Times New Roman" w:hAnsi="Times New Roman" w:cs="Times New Roman"/>
          <w:sz w:val="24"/>
          <w:szCs w:val="24"/>
        </w:rPr>
        <w:t>Statuta Opštine Bijelo Polje (Službeni list Crne Gore – opštinski propisi</w:t>
      </w:r>
      <w:r w:rsidR="001D14D0" w:rsidRPr="002D31DF">
        <w:rPr>
          <w:rFonts w:ascii="Times New Roman" w:hAnsi="Times New Roman" w:cs="Times New Roman"/>
          <w:sz w:val="24"/>
          <w:szCs w:val="24"/>
        </w:rPr>
        <w:t>,</w:t>
      </w:r>
      <w:r w:rsidR="00FE26FB" w:rsidRPr="002D31DF">
        <w:rPr>
          <w:rFonts w:ascii="Times New Roman" w:hAnsi="Times New Roman" w:cs="Times New Roman"/>
          <w:sz w:val="24"/>
          <w:szCs w:val="24"/>
        </w:rPr>
        <w:t xml:space="preserve"> br.</w:t>
      </w:r>
      <w:r w:rsidR="001D14D0" w:rsidRPr="002D31DF">
        <w:rPr>
          <w:rFonts w:ascii="Times New Roman" w:hAnsi="Times New Roman" w:cs="Times New Roman"/>
          <w:sz w:val="24"/>
          <w:szCs w:val="24"/>
        </w:rPr>
        <w:t xml:space="preserve"> 019/18),</w:t>
      </w:r>
      <w:r w:rsidR="00A02AF6" w:rsidRPr="002D31DF">
        <w:rPr>
          <w:rFonts w:ascii="Times New Roman" w:hAnsi="Times New Roman" w:cs="Times New Roman"/>
          <w:sz w:val="24"/>
          <w:szCs w:val="24"/>
        </w:rPr>
        <w:t xml:space="preserve"> Mišljenja Ministarstva prostornog planiranja, urbanizma i državne imovine broj 06-333/25-3880/133 od 21.102025.godine,</w:t>
      </w:r>
      <w:r w:rsidR="00150C98" w:rsidRPr="002D31DF">
        <w:rPr>
          <w:rFonts w:ascii="Times New Roman" w:hAnsi="Times New Roman" w:cs="Times New Roman"/>
          <w:sz w:val="24"/>
          <w:szCs w:val="24"/>
        </w:rPr>
        <w:t xml:space="preserve"> </w:t>
      </w:r>
      <w:r w:rsidR="00944495" w:rsidRPr="002D31DF">
        <w:rPr>
          <w:rFonts w:ascii="Times New Roman" w:hAnsi="Times New Roman" w:cs="Times New Roman"/>
          <w:sz w:val="24"/>
          <w:szCs w:val="24"/>
        </w:rPr>
        <w:t>a u vezi zahtjeva</w:t>
      </w:r>
      <w:r w:rsidR="00BF31FB" w:rsidRPr="002D31DF">
        <w:rPr>
          <w:rFonts w:ascii="Times New Roman" w:hAnsi="Times New Roman" w:cs="Times New Roman"/>
          <w:sz w:val="24"/>
          <w:szCs w:val="24"/>
        </w:rPr>
        <w:t xml:space="preserve"> </w:t>
      </w:r>
      <w:bookmarkStart w:id="3" w:name="_Hlk211844747"/>
      <w:r w:rsidR="00150C98" w:rsidRPr="002D31DF">
        <w:rPr>
          <w:rFonts w:ascii="Times New Roman" w:hAnsi="Times New Roman" w:cs="Times New Roman"/>
          <w:sz w:val="24"/>
          <w:szCs w:val="24"/>
        </w:rPr>
        <w:t>M</w:t>
      </w:r>
      <w:r w:rsidR="00944495" w:rsidRPr="002D31DF">
        <w:rPr>
          <w:rFonts w:ascii="Times New Roman" w:hAnsi="Times New Roman" w:cs="Times New Roman"/>
          <w:sz w:val="24"/>
          <w:szCs w:val="24"/>
        </w:rPr>
        <w:t xml:space="preserve">jesne zajednice </w:t>
      </w:r>
      <w:r w:rsidR="00BF31FB" w:rsidRPr="002D31DF">
        <w:rPr>
          <w:rFonts w:ascii="Times New Roman" w:hAnsi="Times New Roman" w:cs="Times New Roman"/>
          <w:sz w:val="24"/>
          <w:szCs w:val="24"/>
        </w:rPr>
        <w:t>Rasovo br</w:t>
      </w:r>
      <w:r w:rsidR="00643041" w:rsidRPr="002D31DF">
        <w:rPr>
          <w:rFonts w:ascii="Times New Roman" w:hAnsi="Times New Roman" w:cs="Times New Roman"/>
          <w:sz w:val="24"/>
          <w:szCs w:val="24"/>
        </w:rPr>
        <w:t xml:space="preserve">oj </w:t>
      </w:r>
      <w:r w:rsidR="00BF31FB" w:rsidRPr="002D31DF">
        <w:rPr>
          <w:rFonts w:ascii="Times New Roman" w:hAnsi="Times New Roman" w:cs="Times New Roman"/>
          <w:sz w:val="24"/>
          <w:szCs w:val="24"/>
        </w:rPr>
        <w:t>66/23 od 01.11.2023.godine,</w:t>
      </w:r>
      <w:r w:rsidR="00944495" w:rsidRPr="002D31DF">
        <w:rPr>
          <w:rFonts w:ascii="Times New Roman" w:hAnsi="Times New Roman" w:cs="Times New Roman"/>
          <w:sz w:val="24"/>
          <w:szCs w:val="24"/>
        </w:rPr>
        <w:t xml:space="preserve"> </w:t>
      </w:r>
      <w:r w:rsidR="0061234C" w:rsidRPr="002D31DF">
        <w:rPr>
          <w:rFonts w:ascii="Times New Roman" w:hAnsi="Times New Roman" w:cs="Times New Roman"/>
          <w:sz w:val="24"/>
          <w:szCs w:val="24"/>
        </w:rPr>
        <w:t>Odbora za održavanje kapele i groblja u Rasovu</w:t>
      </w:r>
      <w:r w:rsidR="00944495" w:rsidRPr="002D31DF">
        <w:rPr>
          <w:rFonts w:ascii="Times New Roman" w:hAnsi="Times New Roman" w:cs="Times New Roman"/>
          <w:sz w:val="24"/>
          <w:szCs w:val="24"/>
        </w:rPr>
        <w:t xml:space="preserve"> </w:t>
      </w:r>
      <w:r w:rsidR="0061234C" w:rsidRPr="002D31DF">
        <w:rPr>
          <w:rFonts w:ascii="Times New Roman" w:hAnsi="Times New Roman" w:cs="Times New Roman"/>
          <w:sz w:val="24"/>
          <w:szCs w:val="24"/>
        </w:rPr>
        <w:t>od 03.10.2025.godine</w:t>
      </w:r>
      <w:bookmarkEnd w:id="3"/>
      <w:r w:rsidR="00944495" w:rsidRPr="002D31DF">
        <w:rPr>
          <w:rFonts w:ascii="Times New Roman" w:hAnsi="Times New Roman" w:cs="Times New Roman"/>
          <w:sz w:val="24"/>
          <w:szCs w:val="24"/>
        </w:rPr>
        <w:t>,</w:t>
      </w:r>
      <w:r w:rsidR="001D14D0" w:rsidRPr="002D31DF">
        <w:rPr>
          <w:rFonts w:ascii="Times New Roman" w:hAnsi="Times New Roman" w:cs="Times New Roman"/>
          <w:sz w:val="24"/>
          <w:szCs w:val="24"/>
        </w:rPr>
        <w:t xml:space="preserve"> Skupština Opštine Bijelo Polje, na sjednici održanoj dana, </w:t>
      </w:r>
      <w:r w:rsidR="001820D3" w:rsidRPr="002D31DF">
        <w:rPr>
          <w:rFonts w:ascii="Times New Roman" w:hAnsi="Times New Roman" w:cs="Times New Roman"/>
          <w:sz w:val="24"/>
          <w:szCs w:val="24"/>
        </w:rPr>
        <w:t xml:space="preserve">________________ </w:t>
      </w:r>
      <w:r w:rsidR="001D14D0" w:rsidRPr="002D31DF">
        <w:rPr>
          <w:rFonts w:ascii="Times New Roman" w:hAnsi="Times New Roman" w:cs="Times New Roman"/>
          <w:sz w:val="24"/>
          <w:szCs w:val="24"/>
        </w:rPr>
        <w:t xml:space="preserve">donijela je </w:t>
      </w:r>
    </w:p>
    <w:bookmarkEnd w:id="2"/>
    <w:p w14:paraId="05001894" w14:textId="77777777" w:rsidR="005A2F63" w:rsidRPr="002D31DF" w:rsidRDefault="005A2F63" w:rsidP="0008628B">
      <w:pPr>
        <w:spacing w:before="40" w:after="40"/>
        <w:rPr>
          <w:rFonts w:ascii="Times New Roman" w:hAnsi="Times New Roman" w:cs="Times New Roman"/>
          <w:sz w:val="24"/>
          <w:szCs w:val="24"/>
        </w:rPr>
      </w:pPr>
    </w:p>
    <w:p w14:paraId="76FC1CE1" w14:textId="77777777" w:rsidR="006D6C55" w:rsidRPr="002D31DF" w:rsidRDefault="006D6C55" w:rsidP="0008628B">
      <w:pPr>
        <w:spacing w:afterLines="80" w:after="192"/>
        <w:rPr>
          <w:rFonts w:ascii="Times New Roman" w:hAnsi="Times New Roman" w:cs="Times New Roman"/>
          <w:sz w:val="24"/>
          <w:szCs w:val="24"/>
        </w:rPr>
      </w:pPr>
    </w:p>
    <w:p w14:paraId="788102CE" w14:textId="111B1B43" w:rsidR="001D14D0" w:rsidRPr="002D31DF" w:rsidRDefault="001D14D0" w:rsidP="007A0C6B">
      <w:pPr>
        <w:spacing w:afterLines="80" w:after="192" w:line="240" w:lineRule="auto"/>
        <w:jc w:val="center"/>
        <w:rPr>
          <w:rFonts w:ascii="Times New Roman" w:hAnsi="Times New Roman" w:cs="Times New Roman"/>
          <w:b/>
          <w:bCs/>
          <w:sz w:val="24"/>
          <w:szCs w:val="24"/>
        </w:rPr>
      </w:pPr>
      <w:r w:rsidRPr="002D31DF">
        <w:rPr>
          <w:rFonts w:ascii="Times New Roman" w:hAnsi="Times New Roman" w:cs="Times New Roman"/>
          <w:b/>
          <w:bCs/>
          <w:sz w:val="24"/>
          <w:szCs w:val="24"/>
        </w:rPr>
        <w:t>ODLUKU</w:t>
      </w:r>
    </w:p>
    <w:p w14:paraId="1A762399" w14:textId="3ED2B027" w:rsidR="003F119C" w:rsidRPr="002D31DF" w:rsidRDefault="00F17BC5" w:rsidP="007A0C6B">
      <w:pPr>
        <w:spacing w:after="0" w:line="240" w:lineRule="auto"/>
        <w:jc w:val="center"/>
        <w:rPr>
          <w:rFonts w:ascii="Times New Roman" w:hAnsi="Times New Roman" w:cs="Times New Roman"/>
          <w:b/>
          <w:bCs/>
          <w:sz w:val="24"/>
          <w:szCs w:val="24"/>
        </w:rPr>
      </w:pPr>
      <w:bookmarkStart w:id="4" w:name="_Hlk210248149"/>
      <w:r w:rsidRPr="002D31DF">
        <w:rPr>
          <w:rFonts w:ascii="Times New Roman" w:hAnsi="Times New Roman" w:cs="Times New Roman"/>
          <w:b/>
          <w:bCs/>
          <w:sz w:val="24"/>
          <w:szCs w:val="24"/>
        </w:rPr>
        <w:t>o potrebi</w:t>
      </w:r>
      <w:r w:rsidR="005063AF" w:rsidRPr="002D31DF">
        <w:rPr>
          <w:rFonts w:ascii="Times New Roman" w:hAnsi="Times New Roman" w:cs="Times New Roman"/>
          <w:b/>
          <w:bCs/>
          <w:sz w:val="24"/>
          <w:szCs w:val="24"/>
        </w:rPr>
        <w:t xml:space="preserve"> </w:t>
      </w:r>
      <w:r w:rsidR="00944495" w:rsidRPr="002D31DF">
        <w:rPr>
          <w:rFonts w:ascii="Times New Roman" w:hAnsi="Times New Roman" w:cs="Times New Roman"/>
          <w:b/>
          <w:bCs/>
          <w:sz w:val="24"/>
          <w:szCs w:val="24"/>
        </w:rPr>
        <w:t>proširenj</w:t>
      </w:r>
      <w:r w:rsidR="005063AF" w:rsidRPr="002D31DF">
        <w:rPr>
          <w:rFonts w:ascii="Times New Roman" w:hAnsi="Times New Roman" w:cs="Times New Roman"/>
          <w:b/>
          <w:bCs/>
          <w:sz w:val="24"/>
          <w:szCs w:val="24"/>
        </w:rPr>
        <w:t>a</w:t>
      </w:r>
      <w:r w:rsidR="00BF31FB" w:rsidRPr="002D31DF">
        <w:rPr>
          <w:rFonts w:ascii="Times New Roman" w:hAnsi="Times New Roman" w:cs="Times New Roman"/>
          <w:b/>
          <w:bCs/>
          <w:sz w:val="24"/>
          <w:szCs w:val="24"/>
        </w:rPr>
        <w:t xml:space="preserve"> groblja u</w:t>
      </w:r>
      <w:r w:rsidR="00944495" w:rsidRPr="002D31DF">
        <w:rPr>
          <w:rFonts w:ascii="Times New Roman" w:hAnsi="Times New Roman" w:cs="Times New Roman"/>
          <w:b/>
          <w:bCs/>
          <w:sz w:val="24"/>
          <w:szCs w:val="24"/>
        </w:rPr>
        <w:t xml:space="preserve"> </w:t>
      </w:r>
      <w:r w:rsidR="00BF31FB" w:rsidRPr="002D31DF">
        <w:rPr>
          <w:rFonts w:ascii="Times New Roman" w:hAnsi="Times New Roman" w:cs="Times New Roman"/>
          <w:b/>
          <w:bCs/>
          <w:sz w:val="24"/>
          <w:szCs w:val="24"/>
        </w:rPr>
        <w:t>Rasovu</w:t>
      </w:r>
      <w:r w:rsidR="007E1D67" w:rsidRPr="002D31DF">
        <w:rPr>
          <w:rFonts w:ascii="Times New Roman" w:hAnsi="Times New Roman" w:cs="Times New Roman"/>
          <w:b/>
          <w:bCs/>
          <w:sz w:val="24"/>
          <w:szCs w:val="24"/>
        </w:rPr>
        <w:t>, kao</w:t>
      </w:r>
      <w:r w:rsidR="003F119C" w:rsidRPr="002D31DF">
        <w:rPr>
          <w:rFonts w:ascii="Times New Roman" w:hAnsi="Times New Roman" w:cs="Times New Roman"/>
          <w:b/>
          <w:bCs/>
          <w:sz w:val="24"/>
          <w:szCs w:val="24"/>
        </w:rPr>
        <w:t xml:space="preserve"> lokalnog objekta od opšteg interesa</w:t>
      </w:r>
    </w:p>
    <w:bookmarkEnd w:id="4"/>
    <w:p w14:paraId="15E48E5C" w14:textId="77777777" w:rsidR="007A0C6B" w:rsidRPr="002D31DF" w:rsidRDefault="007A0C6B" w:rsidP="007A0C6B">
      <w:pPr>
        <w:spacing w:after="0" w:line="240" w:lineRule="auto"/>
        <w:jc w:val="center"/>
        <w:rPr>
          <w:rFonts w:ascii="Times New Roman" w:hAnsi="Times New Roman" w:cs="Times New Roman"/>
          <w:b/>
          <w:bCs/>
          <w:sz w:val="24"/>
          <w:szCs w:val="24"/>
        </w:rPr>
      </w:pPr>
    </w:p>
    <w:p w14:paraId="13F3187B" w14:textId="77777777" w:rsidR="004E62E1" w:rsidRPr="002D31DF" w:rsidRDefault="004E62E1" w:rsidP="007A0C6B">
      <w:pPr>
        <w:spacing w:after="0" w:line="240" w:lineRule="auto"/>
        <w:rPr>
          <w:rFonts w:ascii="Times New Roman" w:hAnsi="Times New Roman" w:cs="Times New Roman"/>
          <w:sz w:val="24"/>
          <w:szCs w:val="24"/>
        </w:rPr>
      </w:pPr>
    </w:p>
    <w:p w14:paraId="762E402E" w14:textId="08AF8854" w:rsidR="004E62E1" w:rsidRPr="002D31DF" w:rsidRDefault="004E62E1" w:rsidP="007A0C6B">
      <w:pPr>
        <w:tabs>
          <w:tab w:val="left" w:pos="3480"/>
        </w:tabs>
        <w:spacing w:after="120" w:line="240" w:lineRule="auto"/>
        <w:jc w:val="center"/>
        <w:rPr>
          <w:rFonts w:ascii="Times New Roman" w:hAnsi="Times New Roman" w:cs="Times New Roman"/>
          <w:b/>
          <w:bCs/>
          <w:sz w:val="24"/>
          <w:szCs w:val="24"/>
        </w:rPr>
      </w:pPr>
      <w:r w:rsidRPr="002D31DF">
        <w:rPr>
          <w:rFonts w:ascii="Times New Roman" w:hAnsi="Times New Roman" w:cs="Times New Roman"/>
          <w:b/>
          <w:bCs/>
          <w:sz w:val="24"/>
          <w:szCs w:val="24"/>
        </w:rPr>
        <w:t>I OPŠTE ODREDBE</w:t>
      </w:r>
    </w:p>
    <w:p w14:paraId="755942AD" w14:textId="77777777" w:rsidR="00534CAA" w:rsidRPr="002D31DF" w:rsidRDefault="004E62E1" w:rsidP="00534CAA">
      <w:pPr>
        <w:tabs>
          <w:tab w:val="left" w:pos="3480"/>
        </w:tabs>
        <w:spacing w:before="240" w:after="120" w:line="240" w:lineRule="auto"/>
        <w:jc w:val="center"/>
        <w:rPr>
          <w:rFonts w:ascii="Times New Roman" w:hAnsi="Times New Roman" w:cs="Times New Roman"/>
          <w:b/>
          <w:bCs/>
          <w:sz w:val="24"/>
          <w:szCs w:val="24"/>
        </w:rPr>
      </w:pPr>
      <w:r w:rsidRPr="002D31DF">
        <w:rPr>
          <w:rFonts w:ascii="Times New Roman" w:hAnsi="Times New Roman" w:cs="Times New Roman"/>
          <w:b/>
          <w:bCs/>
          <w:sz w:val="24"/>
          <w:szCs w:val="24"/>
        </w:rPr>
        <w:t>Član 1</w:t>
      </w:r>
    </w:p>
    <w:p w14:paraId="2ABB4450" w14:textId="61F6EEB8" w:rsidR="00842C1E" w:rsidRPr="002D31DF" w:rsidRDefault="00534CAA" w:rsidP="00FE47DC">
      <w:pPr>
        <w:tabs>
          <w:tab w:val="left" w:pos="3480"/>
        </w:tabs>
        <w:spacing w:before="240" w:after="120" w:line="240" w:lineRule="auto"/>
        <w:jc w:val="both"/>
        <w:rPr>
          <w:rFonts w:ascii="Times New Roman" w:hAnsi="Times New Roman" w:cs="Times New Roman"/>
          <w:sz w:val="24"/>
          <w:szCs w:val="24"/>
        </w:rPr>
      </w:pPr>
      <w:r w:rsidRPr="002D31DF">
        <w:rPr>
          <w:rFonts w:ascii="Times New Roman" w:hAnsi="Times New Roman" w:cs="Times New Roman"/>
          <w:sz w:val="24"/>
          <w:szCs w:val="24"/>
        </w:rPr>
        <w:t xml:space="preserve">           </w:t>
      </w:r>
      <w:r w:rsidR="00B6240F" w:rsidRPr="002D31DF">
        <w:rPr>
          <w:rFonts w:ascii="Times New Roman" w:hAnsi="Times New Roman" w:cs="Times New Roman"/>
          <w:sz w:val="24"/>
          <w:szCs w:val="24"/>
        </w:rPr>
        <w:t>Ovom Odlukom</w:t>
      </w:r>
      <w:r w:rsidRPr="002D31DF">
        <w:rPr>
          <w:rFonts w:ascii="Times New Roman" w:hAnsi="Times New Roman" w:cs="Times New Roman"/>
          <w:sz w:val="24"/>
          <w:szCs w:val="24"/>
        </w:rPr>
        <w:t>,</w:t>
      </w:r>
      <w:r w:rsidR="00F17BC5" w:rsidRPr="002D31DF">
        <w:rPr>
          <w:rFonts w:ascii="Times New Roman" w:hAnsi="Times New Roman" w:cs="Times New Roman"/>
          <w:sz w:val="24"/>
          <w:szCs w:val="24"/>
        </w:rPr>
        <w:t xml:space="preserve"> utvrđuje se potreba i hitnost obezbjeđivanja novih površina za uko</w:t>
      </w:r>
      <w:r w:rsidR="00FE47DC" w:rsidRPr="002D31DF">
        <w:rPr>
          <w:rFonts w:ascii="Times New Roman" w:hAnsi="Times New Roman" w:cs="Times New Roman"/>
          <w:sz w:val="24"/>
          <w:szCs w:val="24"/>
        </w:rPr>
        <w:t>p, radi proširenja postojećeg groblja u Rasovu, koje se proglašava lokalnim objektom od opšteg interesa.</w:t>
      </w:r>
      <w:r w:rsidRPr="002D31DF">
        <w:rPr>
          <w:rFonts w:ascii="Times New Roman" w:hAnsi="Times New Roman" w:cs="Times New Roman"/>
          <w:sz w:val="24"/>
          <w:szCs w:val="24"/>
        </w:rPr>
        <w:t xml:space="preserve"> </w:t>
      </w:r>
    </w:p>
    <w:p w14:paraId="5930FA5C" w14:textId="58A05A85" w:rsidR="00FE47DC" w:rsidRPr="002D31DF" w:rsidRDefault="00FE47DC" w:rsidP="00FE47DC">
      <w:pPr>
        <w:tabs>
          <w:tab w:val="left" w:pos="3480"/>
        </w:tabs>
        <w:spacing w:before="240" w:after="120" w:line="240" w:lineRule="auto"/>
        <w:jc w:val="both"/>
        <w:rPr>
          <w:rFonts w:ascii="Times New Roman" w:hAnsi="Times New Roman" w:cs="Times New Roman"/>
          <w:sz w:val="24"/>
          <w:szCs w:val="24"/>
        </w:rPr>
      </w:pPr>
      <w:r w:rsidRPr="002D31DF">
        <w:rPr>
          <w:rFonts w:ascii="Times New Roman" w:hAnsi="Times New Roman" w:cs="Times New Roman"/>
          <w:sz w:val="24"/>
          <w:szCs w:val="24"/>
        </w:rPr>
        <w:t xml:space="preserve">          Proširenje groblja ima za cilj stvaranje uslova za dostojno sahranjivanje i trajno rješavanje prostorne potrebe stanovnika naselja Rasovo za obezbjeđivanje novih površina za ukop.</w:t>
      </w:r>
    </w:p>
    <w:p w14:paraId="2CA01851" w14:textId="71D3E3E0" w:rsidR="00842C1E" w:rsidRPr="002D31DF" w:rsidRDefault="00842C1E" w:rsidP="00842C1E">
      <w:pPr>
        <w:spacing w:after="0" w:line="240" w:lineRule="auto"/>
        <w:ind w:firstLine="720"/>
        <w:rPr>
          <w:rFonts w:ascii="Times New Roman" w:hAnsi="Times New Roman" w:cs="Times New Roman"/>
          <w:b/>
          <w:bCs/>
          <w:sz w:val="24"/>
          <w:szCs w:val="24"/>
        </w:rPr>
      </w:pPr>
      <w:r w:rsidRPr="002D31DF">
        <w:rPr>
          <w:rFonts w:ascii="Times New Roman" w:hAnsi="Times New Roman" w:cs="Times New Roman"/>
          <w:b/>
          <w:bCs/>
          <w:sz w:val="24"/>
          <w:szCs w:val="24"/>
        </w:rPr>
        <w:t xml:space="preserve">                                                            Član 2</w:t>
      </w:r>
    </w:p>
    <w:p w14:paraId="3F2018CD" w14:textId="22CFD357" w:rsidR="00150C98" w:rsidRPr="002D31DF" w:rsidRDefault="009B75EA" w:rsidP="00150C98">
      <w:pPr>
        <w:spacing w:after="0" w:line="240" w:lineRule="auto"/>
        <w:jc w:val="both"/>
        <w:rPr>
          <w:rFonts w:ascii="Times New Roman" w:hAnsi="Times New Roman" w:cs="Times New Roman"/>
          <w:sz w:val="24"/>
          <w:szCs w:val="24"/>
        </w:rPr>
      </w:pPr>
      <w:r w:rsidRPr="002D31DF">
        <w:rPr>
          <w:rFonts w:ascii="Times New Roman" w:hAnsi="Times New Roman" w:cs="Times New Roman"/>
          <w:sz w:val="24"/>
          <w:szCs w:val="24"/>
        </w:rPr>
        <w:tab/>
      </w:r>
      <w:bookmarkStart w:id="5" w:name="_Hlk192157778"/>
    </w:p>
    <w:p w14:paraId="3F0FBD78" w14:textId="68D2834C" w:rsidR="00842C1E" w:rsidRPr="002D31DF" w:rsidRDefault="00534CAA" w:rsidP="00842C1E">
      <w:pPr>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Postupak razmatranja mogućnosti izmjene</w:t>
      </w:r>
      <w:r w:rsidR="00FE47DC" w:rsidRPr="002D31DF">
        <w:rPr>
          <w:rFonts w:ascii="Times New Roman" w:hAnsi="Times New Roman" w:cs="Times New Roman"/>
          <w:sz w:val="24"/>
          <w:szCs w:val="24"/>
        </w:rPr>
        <w:t xml:space="preserve"> važećeg</w:t>
      </w:r>
      <w:r w:rsidRPr="002D31DF">
        <w:rPr>
          <w:rFonts w:ascii="Times New Roman" w:hAnsi="Times New Roman" w:cs="Times New Roman"/>
          <w:sz w:val="24"/>
          <w:szCs w:val="24"/>
        </w:rPr>
        <w:t xml:space="preserve"> planskog dokumenta, </w:t>
      </w:r>
      <w:r w:rsidR="00FE47DC" w:rsidRPr="002D31DF">
        <w:rPr>
          <w:rFonts w:ascii="Times New Roman" w:hAnsi="Times New Roman" w:cs="Times New Roman"/>
          <w:sz w:val="24"/>
          <w:szCs w:val="24"/>
        </w:rPr>
        <w:t xml:space="preserve">kao i </w:t>
      </w:r>
      <w:r w:rsidRPr="002D31DF">
        <w:rPr>
          <w:rFonts w:ascii="Times New Roman" w:hAnsi="Times New Roman" w:cs="Times New Roman"/>
          <w:sz w:val="24"/>
          <w:szCs w:val="24"/>
        </w:rPr>
        <w:t>pripreme i pri</w:t>
      </w:r>
      <w:r w:rsidR="00FE47DC" w:rsidRPr="002D31DF">
        <w:rPr>
          <w:rFonts w:ascii="Times New Roman" w:hAnsi="Times New Roman" w:cs="Times New Roman"/>
          <w:sz w:val="24"/>
          <w:szCs w:val="24"/>
        </w:rPr>
        <w:t>kupljanj</w:t>
      </w:r>
      <w:r w:rsidRPr="002D31DF">
        <w:rPr>
          <w:rFonts w:ascii="Times New Roman" w:hAnsi="Times New Roman" w:cs="Times New Roman"/>
          <w:sz w:val="24"/>
          <w:szCs w:val="24"/>
        </w:rPr>
        <w:t xml:space="preserve">a </w:t>
      </w:r>
      <w:r w:rsidR="00FE47DC" w:rsidRPr="002D31DF">
        <w:rPr>
          <w:rFonts w:ascii="Times New Roman" w:hAnsi="Times New Roman" w:cs="Times New Roman"/>
          <w:sz w:val="24"/>
          <w:szCs w:val="24"/>
        </w:rPr>
        <w:t xml:space="preserve">svih potrebnih </w:t>
      </w:r>
      <w:r w:rsidRPr="002D31DF">
        <w:rPr>
          <w:rFonts w:ascii="Times New Roman" w:hAnsi="Times New Roman" w:cs="Times New Roman"/>
          <w:sz w:val="24"/>
          <w:szCs w:val="24"/>
        </w:rPr>
        <w:t>podataka za izradu plansk</w:t>
      </w:r>
      <w:r w:rsidR="00FE47DC" w:rsidRPr="002D31DF">
        <w:rPr>
          <w:rFonts w:ascii="Times New Roman" w:hAnsi="Times New Roman" w:cs="Times New Roman"/>
          <w:sz w:val="24"/>
          <w:szCs w:val="24"/>
        </w:rPr>
        <w:t>e</w:t>
      </w:r>
      <w:r w:rsidRPr="002D31DF">
        <w:rPr>
          <w:rFonts w:ascii="Times New Roman" w:hAnsi="Times New Roman" w:cs="Times New Roman"/>
          <w:sz w:val="24"/>
          <w:szCs w:val="24"/>
        </w:rPr>
        <w:t xml:space="preserve"> dokumen</w:t>
      </w:r>
      <w:r w:rsidR="00FE47DC" w:rsidRPr="002D31DF">
        <w:rPr>
          <w:rFonts w:ascii="Times New Roman" w:hAnsi="Times New Roman" w:cs="Times New Roman"/>
          <w:sz w:val="24"/>
          <w:szCs w:val="24"/>
        </w:rPr>
        <w:t>tacije</w:t>
      </w:r>
      <w:r w:rsidRPr="002D31DF">
        <w:rPr>
          <w:rFonts w:ascii="Times New Roman" w:hAnsi="Times New Roman" w:cs="Times New Roman"/>
          <w:sz w:val="24"/>
          <w:szCs w:val="24"/>
        </w:rPr>
        <w:t>, sprovešće</w:t>
      </w:r>
      <w:r w:rsidR="00FB5B88">
        <w:rPr>
          <w:rFonts w:ascii="Times New Roman" w:hAnsi="Times New Roman" w:cs="Times New Roman"/>
          <w:sz w:val="24"/>
          <w:szCs w:val="24"/>
        </w:rPr>
        <w:t xml:space="preserve"> </w:t>
      </w:r>
      <w:r w:rsidRPr="002D31DF">
        <w:rPr>
          <w:rFonts w:ascii="Times New Roman" w:hAnsi="Times New Roman" w:cs="Times New Roman"/>
          <w:sz w:val="24"/>
          <w:szCs w:val="24"/>
        </w:rPr>
        <w:t xml:space="preserve"> DOO “Agencija za prostorno planiranje-Bijelo Polje</w:t>
      </w:r>
      <w:r w:rsidR="00FB5B88">
        <w:rPr>
          <w:rFonts w:ascii="Times New Roman" w:hAnsi="Times New Roman" w:cs="Times New Roman"/>
          <w:sz w:val="24"/>
          <w:szCs w:val="24"/>
        </w:rPr>
        <w:t>, osnovana od strane lokalne uprave</w:t>
      </w:r>
      <w:bookmarkStart w:id="6" w:name="_GoBack"/>
      <w:bookmarkEnd w:id="6"/>
      <w:r w:rsidRPr="002D31DF">
        <w:rPr>
          <w:rFonts w:ascii="Times New Roman" w:hAnsi="Times New Roman" w:cs="Times New Roman"/>
          <w:sz w:val="24"/>
          <w:szCs w:val="24"/>
        </w:rPr>
        <w:t>.</w:t>
      </w:r>
    </w:p>
    <w:p w14:paraId="6C504434" w14:textId="1397E38A" w:rsidR="00FE47DC" w:rsidRPr="002D31DF" w:rsidRDefault="00FE47DC" w:rsidP="00842C1E">
      <w:pPr>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Agencija je dužna da u saradnji sa Sekretarijatom za planiranje i uređenje prostora i Direkcijom za imovinu i zaštitu prava Opštine, izvrši analizu terena</w:t>
      </w:r>
      <w:r w:rsidR="00B93C9B" w:rsidRPr="002D31DF">
        <w:rPr>
          <w:rFonts w:ascii="Times New Roman" w:hAnsi="Times New Roman" w:cs="Times New Roman"/>
          <w:sz w:val="24"/>
          <w:szCs w:val="24"/>
        </w:rPr>
        <w:t xml:space="preserve">, sagleda mogućnosti proširenja, uz poštovanje svih </w:t>
      </w:r>
      <w:r w:rsidR="00E4135F">
        <w:rPr>
          <w:rFonts w:ascii="Times New Roman" w:hAnsi="Times New Roman" w:cs="Times New Roman"/>
          <w:sz w:val="24"/>
          <w:szCs w:val="24"/>
        </w:rPr>
        <w:t>zakonom propisanih uslova</w:t>
      </w:r>
      <w:r w:rsidR="00E4135F" w:rsidRPr="002D31DF">
        <w:rPr>
          <w:rFonts w:ascii="Times New Roman" w:hAnsi="Times New Roman" w:cs="Times New Roman"/>
          <w:sz w:val="24"/>
          <w:szCs w:val="24"/>
        </w:rPr>
        <w:t>.</w:t>
      </w:r>
    </w:p>
    <w:p w14:paraId="3C8DB119" w14:textId="77777777" w:rsidR="00842C1E" w:rsidRPr="002D31DF" w:rsidRDefault="00842C1E" w:rsidP="00150C98">
      <w:pPr>
        <w:spacing w:after="0" w:line="240" w:lineRule="auto"/>
        <w:jc w:val="both"/>
        <w:rPr>
          <w:rFonts w:ascii="Times New Roman" w:hAnsi="Times New Roman" w:cs="Times New Roman"/>
          <w:sz w:val="24"/>
          <w:szCs w:val="24"/>
        </w:rPr>
      </w:pPr>
    </w:p>
    <w:p w14:paraId="1AB27B64" w14:textId="15AE71EA" w:rsidR="00842C1E" w:rsidRPr="002D31DF" w:rsidRDefault="00842C1E" w:rsidP="00150C98">
      <w:pPr>
        <w:spacing w:after="0" w:line="240" w:lineRule="auto"/>
        <w:jc w:val="both"/>
        <w:rPr>
          <w:rFonts w:ascii="Times New Roman" w:hAnsi="Times New Roman" w:cs="Times New Roman"/>
          <w:b/>
          <w:bCs/>
          <w:sz w:val="24"/>
          <w:szCs w:val="24"/>
        </w:rPr>
      </w:pPr>
      <w:r w:rsidRPr="002D31DF">
        <w:rPr>
          <w:rFonts w:ascii="Times New Roman" w:hAnsi="Times New Roman" w:cs="Times New Roman"/>
          <w:sz w:val="24"/>
          <w:szCs w:val="24"/>
        </w:rPr>
        <w:t xml:space="preserve">                                                                        </w:t>
      </w:r>
      <w:r w:rsidRPr="002D31DF">
        <w:rPr>
          <w:rFonts w:ascii="Times New Roman" w:hAnsi="Times New Roman" w:cs="Times New Roman"/>
          <w:b/>
          <w:bCs/>
          <w:sz w:val="24"/>
          <w:szCs w:val="24"/>
        </w:rPr>
        <w:t>Član 3</w:t>
      </w:r>
    </w:p>
    <w:p w14:paraId="6BF024B7" w14:textId="77777777" w:rsidR="00842C1E" w:rsidRPr="002D31DF" w:rsidRDefault="00842C1E" w:rsidP="00842C1E">
      <w:pPr>
        <w:spacing w:after="0" w:line="240" w:lineRule="auto"/>
        <w:ind w:firstLine="720"/>
        <w:jc w:val="both"/>
        <w:rPr>
          <w:rFonts w:ascii="Times New Roman" w:hAnsi="Times New Roman" w:cs="Times New Roman"/>
          <w:sz w:val="24"/>
          <w:szCs w:val="24"/>
        </w:rPr>
      </w:pPr>
    </w:p>
    <w:p w14:paraId="45C9F80E" w14:textId="6AFA7D38" w:rsidR="00071460" w:rsidRPr="002D31DF" w:rsidRDefault="00E85EBB" w:rsidP="00071460">
      <w:pPr>
        <w:spacing w:after="120" w:line="240" w:lineRule="auto"/>
        <w:ind w:firstLine="720"/>
        <w:jc w:val="both"/>
        <w:rPr>
          <w:rFonts w:ascii="Times New Roman" w:hAnsi="Times New Roman" w:cs="Times New Roman"/>
          <w:sz w:val="24"/>
          <w:szCs w:val="24"/>
        </w:rPr>
      </w:pPr>
      <w:bookmarkStart w:id="7" w:name="_Hlk210215382"/>
      <w:bookmarkEnd w:id="5"/>
      <w:r w:rsidRPr="002D31DF">
        <w:rPr>
          <w:rFonts w:ascii="Times New Roman" w:hAnsi="Times New Roman" w:cs="Times New Roman"/>
          <w:sz w:val="24"/>
          <w:szCs w:val="24"/>
        </w:rPr>
        <w:t>P</w:t>
      </w:r>
      <w:r w:rsidR="00071460" w:rsidRPr="002D31DF">
        <w:rPr>
          <w:rFonts w:ascii="Times New Roman" w:hAnsi="Times New Roman" w:cs="Times New Roman"/>
          <w:sz w:val="24"/>
          <w:szCs w:val="24"/>
        </w:rPr>
        <w:t xml:space="preserve">ostupak </w:t>
      </w:r>
      <w:r w:rsidR="00534CAA" w:rsidRPr="002D31DF">
        <w:rPr>
          <w:rFonts w:ascii="Times New Roman" w:hAnsi="Times New Roman" w:cs="Times New Roman"/>
          <w:sz w:val="24"/>
          <w:szCs w:val="24"/>
        </w:rPr>
        <w:t>sagledavanja pravnih mogućnosti u vezi sa potrebom proširenja groblja u Rasovu</w:t>
      </w:r>
      <w:r w:rsidR="00B93C9B" w:rsidRPr="002D31DF">
        <w:rPr>
          <w:rFonts w:ascii="Times New Roman" w:hAnsi="Times New Roman" w:cs="Times New Roman"/>
          <w:sz w:val="24"/>
          <w:szCs w:val="24"/>
        </w:rPr>
        <w:t>, kao i postupak</w:t>
      </w:r>
      <w:r w:rsidR="00534CAA" w:rsidRPr="002D31DF">
        <w:rPr>
          <w:rFonts w:ascii="Times New Roman" w:hAnsi="Times New Roman" w:cs="Times New Roman"/>
          <w:sz w:val="24"/>
          <w:szCs w:val="24"/>
        </w:rPr>
        <w:t xml:space="preserve"> </w:t>
      </w:r>
      <w:r w:rsidR="00071460" w:rsidRPr="002D31DF">
        <w:rPr>
          <w:rFonts w:ascii="Times New Roman" w:hAnsi="Times New Roman" w:cs="Times New Roman"/>
          <w:sz w:val="24"/>
          <w:szCs w:val="24"/>
        </w:rPr>
        <w:t xml:space="preserve">rješavanja imovinsko pravnih odnosa </w:t>
      </w:r>
      <w:r w:rsidRPr="002D31DF">
        <w:rPr>
          <w:rFonts w:ascii="Times New Roman" w:hAnsi="Times New Roman" w:cs="Times New Roman"/>
          <w:sz w:val="24"/>
          <w:szCs w:val="24"/>
        </w:rPr>
        <w:t>sprovešće organ lokalne uprave nadležan za poslove imovine</w:t>
      </w:r>
      <w:r w:rsidR="00071460" w:rsidRPr="002D31DF">
        <w:rPr>
          <w:rFonts w:ascii="Times New Roman" w:hAnsi="Times New Roman" w:cs="Times New Roman"/>
          <w:sz w:val="24"/>
          <w:szCs w:val="24"/>
        </w:rPr>
        <w:t>.</w:t>
      </w:r>
    </w:p>
    <w:p w14:paraId="26A2C3A8" w14:textId="19619744" w:rsidR="00B93C9B" w:rsidRPr="002D31DF" w:rsidRDefault="00B93C9B" w:rsidP="00071460">
      <w:pPr>
        <w:spacing w:after="12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lastRenderedPageBreak/>
        <w:t>Nadležni organ je obavezan da u saradnji sa Agencijom za prostorno planiranje, utvrdi vlasnički status zemljišta, sagleda mogućnost kupovine zemljišta, te da pripremi sve potrebne akte za realizaciju ovog projekta.</w:t>
      </w:r>
    </w:p>
    <w:p w14:paraId="703DFDF6" w14:textId="0F3B7E77" w:rsidR="00071460" w:rsidRPr="002D31DF" w:rsidRDefault="00071460" w:rsidP="00071460">
      <w:pPr>
        <w:tabs>
          <w:tab w:val="left" w:pos="3480"/>
        </w:tabs>
        <w:spacing w:before="240" w:after="120" w:line="240" w:lineRule="auto"/>
        <w:jc w:val="center"/>
        <w:rPr>
          <w:rFonts w:ascii="Times New Roman" w:hAnsi="Times New Roman" w:cs="Times New Roman"/>
          <w:sz w:val="24"/>
          <w:szCs w:val="24"/>
        </w:rPr>
      </w:pPr>
      <w:r w:rsidRPr="002D31DF">
        <w:rPr>
          <w:rFonts w:ascii="Times New Roman" w:hAnsi="Times New Roman" w:cs="Times New Roman"/>
          <w:b/>
          <w:bCs/>
          <w:sz w:val="24"/>
          <w:szCs w:val="24"/>
        </w:rPr>
        <w:t xml:space="preserve">Član </w:t>
      </w:r>
      <w:r w:rsidR="00534CAA" w:rsidRPr="002D31DF">
        <w:rPr>
          <w:rFonts w:ascii="Times New Roman" w:hAnsi="Times New Roman" w:cs="Times New Roman"/>
          <w:b/>
          <w:bCs/>
          <w:sz w:val="24"/>
          <w:szCs w:val="24"/>
        </w:rPr>
        <w:t>4</w:t>
      </w:r>
    </w:p>
    <w:p w14:paraId="071937CF" w14:textId="1A5BB5C3" w:rsidR="00071460" w:rsidRPr="002D31DF" w:rsidRDefault="00071460" w:rsidP="00071460">
      <w:pPr>
        <w:spacing w:after="12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Zadužuje se Sekretarijat za finansije</w:t>
      </w:r>
      <w:r w:rsidR="00B93C9B" w:rsidRPr="002D31DF">
        <w:rPr>
          <w:rFonts w:ascii="Times New Roman" w:hAnsi="Times New Roman" w:cs="Times New Roman"/>
          <w:sz w:val="24"/>
          <w:szCs w:val="24"/>
        </w:rPr>
        <w:t xml:space="preserve"> da u saradnji sa nadležnim organima,</w:t>
      </w:r>
      <w:r w:rsidRPr="002D31DF">
        <w:rPr>
          <w:rFonts w:ascii="Times New Roman" w:hAnsi="Times New Roman" w:cs="Times New Roman"/>
          <w:sz w:val="24"/>
          <w:szCs w:val="24"/>
        </w:rPr>
        <w:t xml:space="preserve"> </w:t>
      </w:r>
      <w:r w:rsidR="00B93C9B" w:rsidRPr="002D31DF">
        <w:rPr>
          <w:rFonts w:ascii="Times New Roman" w:hAnsi="Times New Roman" w:cs="Times New Roman"/>
          <w:sz w:val="24"/>
          <w:szCs w:val="24"/>
        </w:rPr>
        <w:t>u</w:t>
      </w:r>
      <w:r w:rsidRPr="002D31DF">
        <w:rPr>
          <w:rFonts w:ascii="Times New Roman" w:hAnsi="Times New Roman" w:cs="Times New Roman"/>
          <w:sz w:val="24"/>
          <w:szCs w:val="24"/>
        </w:rPr>
        <w:t xml:space="preserve"> Budžet</w:t>
      </w:r>
      <w:r w:rsidR="00B93C9B" w:rsidRPr="002D31DF">
        <w:rPr>
          <w:rFonts w:ascii="Times New Roman" w:hAnsi="Times New Roman" w:cs="Times New Roman"/>
          <w:sz w:val="24"/>
          <w:szCs w:val="24"/>
        </w:rPr>
        <w:t>u Opštine Bijelo Polje</w:t>
      </w:r>
      <w:r w:rsidRPr="002D31DF">
        <w:rPr>
          <w:rFonts w:ascii="Times New Roman" w:hAnsi="Times New Roman" w:cs="Times New Roman"/>
          <w:sz w:val="24"/>
          <w:szCs w:val="24"/>
        </w:rPr>
        <w:t xml:space="preserve"> planira sredstva za  realizaciju ove Odluke</w:t>
      </w:r>
      <w:r w:rsidR="00B93C9B" w:rsidRPr="002D31DF">
        <w:rPr>
          <w:rFonts w:ascii="Times New Roman" w:hAnsi="Times New Roman" w:cs="Times New Roman"/>
          <w:sz w:val="24"/>
          <w:szCs w:val="24"/>
        </w:rPr>
        <w:t>.</w:t>
      </w:r>
    </w:p>
    <w:bookmarkEnd w:id="7"/>
    <w:p w14:paraId="0D51FA0F" w14:textId="67981EDD" w:rsidR="00D63A44" w:rsidRPr="002D31DF" w:rsidRDefault="00071460" w:rsidP="00071460">
      <w:pPr>
        <w:tabs>
          <w:tab w:val="left" w:pos="3480"/>
        </w:tabs>
        <w:spacing w:before="240" w:after="120" w:line="240" w:lineRule="auto"/>
        <w:rPr>
          <w:rFonts w:ascii="Times New Roman" w:hAnsi="Times New Roman" w:cs="Times New Roman"/>
          <w:sz w:val="24"/>
          <w:szCs w:val="24"/>
        </w:rPr>
      </w:pPr>
      <w:r w:rsidRPr="002D31DF">
        <w:rPr>
          <w:rFonts w:ascii="Times New Roman" w:hAnsi="Times New Roman" w:cs="Times New Roman"/>
          <w:sz w:val="24"/>
          <w:szCs w:val="24"/>
        </w:rPr>
        <w:t xml:space="preserve">            </w:t>
      </w:r>
      <w:r w:rsidR="00534CAA" w:rsidRPr="002D31DF">
        <w:rPr>
          <w:rFonts w:ascii="Times New Roman" w:hAnsi="Times New Roman" w:cs="Times New Roman"/>
          <w:sz w:val="24"/>
          <w:szCs w:val="24"/>
        </w:rPr>
        <w:t xml:space="preserve"> </w:t>
      </w:r>
      <w:r w:rsidRPr="002D31DF">
        <w:rPr>
          <w:rFonts w:ascii="Times New Roman" w:hAnsi="Times New Roman" w:cs="Times New Roman"/>
          <w:sz w:val="24"/>
          <w:szCs w:val="24"/>
        </w:rPr>
        <w:t xml:space="preserve">                                                           </w:t>
      </w:r>
      <w:r w:rsidR="00D63A44" w:rsidRPr="002D31DF">
        <w:rPr>
          <w:rFonts w:ascii="Times New Roman" w:hAnsi="Times New Roman" w:cs="Times New Roman"/>
          <w:b/>
          <w:bCs/>
          <w:sz w:val="24"/>
          <w:szCs w:val="24"/>
        </w:rPr>
        <w:t xml:space="preserve">Član </w:t>
      </w:r>
      <w:r w:rsidR="00534CAA" w:rsidRPr="002D31DF">
        <w:rPr>
          <w:rFonts w:ascii="Times New Roman" w:hAnsi="Times New Roman" w:cs="Times New Roman"/>
          <w:b/>
          <w:bCs/>
          <w:sz w:val="24"/>
          <w:szCs w:val="24"/>
        </w:rPr>
        <w:t>5</w:t>
      </w:r>
    </w:p>
    <w:p w14:paraId="27F46499" w14:textId="77777777" w:rsidR="00D63A44" w:rsidRPr="002D31DF" w:rsidRDefault="00D63A44" w:rsidP="00D63A44">
      <w:pPr>
        <w:spacing w:after="120" w:line="240" w:lineRule="auto"/>
        <w:jc w:val="both"/>
        <w:rPr>
          <w:rFonts w:ascii="Times New Roman" w:hAnsi="Times New Roman" w:cs="Times New Roman"/>
          <w:sz w:val="24"/>
          <w:szCs w:val="24"/>
        </w:rPr>
      </w:pPr>
    </w:p>
    <w:p w14:paraId="129F7895" w14:textId="4C8CB39F" w:rsidR="004C19CF" w:rsidRPr="002D31DF" w:rsidRDefault="00D63A44" w:rsidP="00071460">
      <w:pPr>
        <w:spacing w:after="12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Ova odluka stupa na snagu danom objavljivanja u službenom listu Crne Gore – opštinski propisi.</w:t>
      </w:r>
    </w:p>
    <w:p w14:paraId="60F3DB32" w14:textId="77777777" w:rsidR="00071460" w:rsidRPr="002D31DF" w:rsidRDefault="00071460" w:rsidP="000B7B35">
      <w:pPr>
        <w:spacing w:after="120" w:line="240" w:lineRule="auto"/>
        <w:jc w:val="both"/>
        <w:rPr>
          <w:rFonts w:ascii="Times New Roman" w:hAnsi="Times New Roman" w:cs="Times New Roman"/>
          <w:sz w:val="24"/>
          <w:szCs w:val="24"/>
        </w:rPr>
      </w:pPr>
    </w:p>
    <w:p w14:paraId="4B9459DF" w14:textId="015625C6" w:rsidR="001820D3" w:rsidRPr="002D31DF" w:rsidRDefault="001820D3" w:rsidP="000B7B35">
      <w:pPr>
        <w:spacing w:after="120" w:line="240" w:lineRule="auto"/>
        <w:jc w:val="both"/>
        <w:rPr>
          <w:rFonts w:ascii="Times New Roman" w:hAnsi="Times New Roman" w:cs="Times New Roman"/>
          <w:sz w:val="24"/>
          <w:szCs w:val="24"/>
        </w:rPr>
      </w:pPr>
      <w:r w:rsidRPr="002D31DF">
        <w:rPr>
          <w:rFonts w:ascii="Times New Roman" w:hAnsi="Times New Roman" w:cs="Times New Roman"/>
          <w:sz w:val="24"/>
          <w:szCs w:val="24"/>
        </w:rPr>
        <w:t xml:space="preserve">Broj: </w:t>
      </w:r>
    </w:p>
    <w:p w14:paraId="1D016409" w14:textId="0EABD85A" w:rsidR="00B16990" w:rsidRPr="002D31DF" w:rsidRDefault="001820D3" w:rsidP="000B7B35">
      <w:pPr>
        <w:spacing w:after="120" w:line="240" w:lineRule="auto"/>
        <w:jc w:val="both"/>
        <w:rPr>
          <w:rFonts w:ascii="Times New Roman" w:hAnsi="Times New Roman" w:cs="Times New Roman"/>
          <w:sz w:val="24"/>
          <w:szCs w:val="24"/>
        </w:rPr>
      </w:pPr>
      <w:r w:rsidRPr="002D31DF">
        <w:rPr>
          <w:rFonts w:ascii="Times New Roman" w:hAnsi="Times New Roman" w:cs="Times New Roman"/>
          <w:sz w:val="24"/>
          <w:szCs w:val="24"/>
        </w:rPr>
        <w:t>Bijelo Polje, _____________202</w:t>
      </w:r>
      <w:r w:rsidR="004C19CF" w:rsidRPr="002D31DF">
        <w:rPr>
          <w:rFonts w:ascii="Times New Roman" w:hAnsi="Times New Roman" w:cs="Times New Roman"/>
          <w:sz w:val="24"/>
          <w:szCs w:val="24"/>
        </w:rPr>
        <w:t>5</w:t>
      </w:r>
      <w:r w:rsidRPr="002D31DF">
        <w:rPr>
          <w:rFonts w:ascii="Times New Roman" w:hAnsi="Times New Roman" w:cs="Times New Roman"/>
          <w:sz w:val="24"/>
          <w:szCs w:val="24"/>
        </w:rPr>
        <w:t xml:space="preserve">. godine                                                           </w:t>
      </w:r>
    </w:p>
    <w:p w14:paraId="596770C7" w14:textId="1ECFA58D" w:rsidR="00B16990" w:rsidRPr="002D31DF" w:rsidRDefault="00B16990" w:rsidP="000B7B35">
      <w:pPr>
        <w:spacing w:after="120" w:line="240" w:lineRule="auto"/>
        <w:jc w:val="both"/>
        <w:rPr>
          <w:rFonts w:ascii="Times New Roman" w:hAnsi="Times New Roman" w:cs="Times New Roman"/>
          <w:b/>
          <w:sz w:val="24"/>
          <w:szCs w:val="24"/>
        </w:rPr>
      </w:pPr>
      <w:r w:rsidRPr="002D31DF">
        <w:rPr>
          <w:rFonts w:ascii="Times New Roman" w:hAnsi="Times New Roman" w:cs="Times New Roman"/>
          <w:b/>
          <w:sz w:val="24"/>
          <w:szCs w:val="24"/>
        </w:rPr>
        <w:t xml:space="preserve">                                               </w:t>
      </w:r>
    </w:p>
    <w:p w14:paraId="59A4AB07" w14:textId="77777777" w:rsidR="000B7B35" w:rsidRPr="002D31DF" w:rsidRDefault="000B7B35" w:rsidP="005E4C66">
      <w:pPr>
        <w:spacing w:after="0" w:line="240" w:lineRule="auto"/>
        <w:jc w:val="both"/>
        <w:rPr>
          <w:rFonts w:ascii="Times New Roman" w:hAnsi="Times New Roman" w:cs="Times New Roman"/>
          <w:b/>
          <w:bCs/>
          <w:sz w:val="24"/>
          <w:szCs w:val="24"/>
        </w:rPr>
      </w:pPr>
      <w:bookmarkStart w:id="8" w:name="_Hlk181010078"/>
    </w:p>
    <w:p w14:paraId="705E7561" w14:textId="1D0165A2" w:rsidR="00B16990" w:rsidRPr="002D31DF" w:rsidRDefault="00CA1FD8" w:rsidP="00BE78AE">
      <w:pPr>
        <w:spacing w:after="0" w:line="240" w:lineRule="auto"/>
        <w:jc w:val="center"/>
        <w:rPr>
          <w:rFonts w:ascii="Times New Roman" w:hAnsi="Times New Roman" w:cs="Times New Roman"/>
          <w:b/>
          <w:bCs/>
          <w:sz w:val="24"/>
          <w:szCs w:val="24"/>
        </w:rPr>
      </w:pPr>
      <w:r w:rsidRPr="002D31DF">
        <w:rPr>
          <w:rFonts w:ascii="Times New Roman" w:hAnsi="Times New Roman" w:cs="Times New Roman"/>
          <w:b/>
          <w:bCs/>
          <w:sz w:val="24"/>
          <w:szCs w:val="24"/>
        </w:rPr>
        <w:t>SKUPŠTINA OPŠTINE BIJELO POLJE</w:t>
      </w:r>
    </w:p>
    <w:p w14:paraId="33EE5E5F" w14:textId="77777777" w:rsidR="00CA1FD8" w:rsidRPr="002D31DF" w:rsidRDefault="00CA1FD8" w:rsidP="007A0C6B">
      <w:pPr>
        <w:spacing w:after="0" w:line="240" w:lineRule="auto"/>
        <w:jc w:val="center"/>
        <w:rPr>
          <w:rFonts w:ascii="Times New Roman" w:hAnsi="Times New Roman" w:cs="Times New Roman"/>
          <w:b/>
          <w:bCs/>
          <w:sz w:val="24"/>
          <w:szCs w:val="24"/>
        </w:rPr>
      </w:pPr>
    </w:p>
    <w:p w14:paraId="5C1F41BD" w14:textId="0CEF28D6" w:rsidR="00CA1FD8" w:rsidRPr="002D31DF" w:rsidRDefault="00CA1FD8" w:rsidP="007A0C6B">
      <w:pPr>
        <w:spacing w:before="40" w:after="40" w:line="240" w:lineRule="auto"/>
        <w:jc w:val="right"/>
        <w:rPr>
          <w:rFonts w:ascii="Times New Roman" w:hAnsi="Times New Roman" w:cs="Times New Roman"/>
          <w:sz w:val="24"/>
          <w:szCs w:val="24"/>
        </w:rPr>
      </w:pPr>
      <w:r w:rsidRPr="002D31DF">
        <w:rPr>
          <w:rFonts w:ascii="Times New Roman" w:hAnsi="Times New Roman" w:cs="Times New Roman"/>
          <w:sz w:val="24"/>
          <w:szCs w:val="24"/>
        </w:rPr>
        <w:t>Predsjedni</w:t>
      </w:r>
      <w:r w:rsidR="004C19CF" w:rsidRPr="002D31DF">
        <w:rPr>
          <w:rFonts w:ascii="Times New Roman" w:hAnsi="Times New Roman" w:cs="Times New Roman"/>
          <w:sz w:val="24"/>
          <w:szCs w:val="24"/>
        </w:rPr>
        <w:t>ca</w:t>
      </w:r>
    </w:p>
    <w:bookmarkEnd w:id="8"/>
    <w:p w14:paraId="7897B771" w14:textId="14E50FE1" w:rsidR="00CA1FD8" w:rsidRPr="002D31DF" w:rsidRDefault="009E755A" w:rsidP="007A0C6B">
      <w:pPr>
        <w:spacing w:before="40" w:after="40" w:line="240" w:lineRule="auto"/>
        <w:jc w:val="right"/>
        <w:rPr>
          <w:rFonts w:ascii="Times New Roman" w:hAnsi="Times New Roman" w:cs="Times New Roman"/>
          <w:sz w:val="24"/>
          <w:szCs w:val="24"/>
        </w:rPr>
      </w:pPr>
      <w:r w:rsidRPr="002D31DF">
        <w:rPr>
          <w:rFonts w:ascii="Times New Roman" w:hAnsi="Times New Roman" w:cs="Times New Roman"/>
          <w:sz w:val="24"/>
          <w:szCs w:val="24"/>
        </w:rPr>
        <w:t>Selma Omerović</w:t>
      </w:r>
    </w:p>
    <w:p w14:paraId="329EDC6B" w14:textId="137AB8C2" w:rsidR="00A033A6" w:rsidRPr="002D31DF" w:rsidRDefault="00A033A6" w:rsidP="007A0C6B">
      <w:pPr>
        <w:spacing w:before="40" w:after="40" w:line="240" w:lineRule="auto"/>
        <w:jc w:val="right"/>
        <w:rPr>
          <w:rFonts w:ascii="Times New Roman" w:hAnsi="Times New Roman" w:cs="Times New Roman"/>
          <w:sz w:val="24"/>
          <w:szCs w:val="24"/>
        </w:rPr>
      </w:pPr>
    </w:p>
    <w:p w14:paraId="75B727FF" w14:textId="77777777" w:rsidR="004C19CF" w:rsidRPr="002D31DF" w:rsidRDefault="004C19CF" w:rsidP="00A033A6">
      <w:pPr>
        <w:spacing w:before="40" w:after="40" w:line="240" w:lineRule="auto"/>
        <w:jc w:val="center"/>
        <w:rPr>
          <w:rFonts w:ascii="Times New Roman" w:hAnsi="Times New Roman" w:cs="Times New Roman"/>
          <w:b/>
          <w:bCs/>
          <w:sz w:val="24"/>
          <w:szCs w:val="24"/>
        </w:rPr>
      </w:pPr>
    </w:p>
    <w:p w14:paraId="52369FF1" w14:textId="77777777" w:rsidR="004C19CF" w:rsidRPr="002D31DF" w:rsidRDefault="004C19CF" w:rsidP="00A033A6">
      <w:pPr>
        <w:spacing w:before="40" w:after="40" w:line="240" w:lineRule="auto"/>
        <w:jc w:val="center"/>
        <w:rPr>
          <w:rFonts w:ascii="Times New Roman" w:hAnsi="Times New Roman" w:cs="Times New Roman"/>
          <w:b/>
          <w:bCs/>
          <w:sz w:val="24"/>
          <w:szCs w:val="24"/>
        </w:rPr>
      </w:pPr>
    </w:p>
    <w:p w14:paraId="41E3BF5B" w14:textId="77777777" w:rsidR="004C19CF" w:rsidRPr="002D31DF" w:rsidRDefault="004C19CF" w:rsidP="00A033A6">
      <w:pPr>
        <w:spacing w:before="40" w:after="40" w:line="240" w:lineRule="auto"/>
        <w:jc w:val="center"/>
        <w:rPr>
          <w:rFonts w:ascii="Times New Roman" w:hAnsi="Times New Roman" w:cs="Times New Roman"/>
          <w:b/>
          <w:bCs/>
          <w:sz w:val="24"/>
          <w:szCs w:val="24"/>
        </w:rPr>
      </w:pPr>
    </w:p>
    <w:p w14:paraId="1C63A245" w14:textId="77777777" w:rsidR="007E1D67" w:rsidRPr="002D31DF" w:rsidRDefault="007E1D67" w:rsidP="00A033A6">
      <w:pPr>
        <w:spacing w:before="40" w:after="40" w:line="240" w:lineRule="auto"/>
        <w:jc w:val="center"/>
        <w:rPr>
          <w:rFonts w:ascii="Times New Roman" w:hAnsi="Times New Roman" w:cs="Times New Roman"/>
          <w:b/>
          <w:bCs/>
          <w:sz w:val="24"/>
          <w:szCs w:val="24"/>
        </w:rPr>
      </w:pPr>
    </w:p>
    <w:p w14:paraId="16296AA7" w14:textId="77777777" w:rsidR="007E1D67" w:rsidRPr="002D31DF" w:rsidRDefault="007E1D67" w:rsidP="00A033A6">
      <w:pPr>
        <w:spacing w:before="40" w:after="40" w:line="240" w:lineRule="auto"/>
        <w:jc w:val="center"/>
        <w:rPr>
          <w:rFonts w:ascii="Times New Roman" w:hAnsi="Times New Roman" w:cs="Times New Roman"/>
          <w:b/>
          <w:bCs/>
          <w:sz w:val="24"/>
          <w:szCs w:val="24"/>
        </w:rPr>
      </w:pPr>
    </w:p>
    <w:p w14:paraId="21B8E2A6" w14:textId="219218F3" w:rsidR="007E1D67" w:rsidRDefault="007E1D67" w:rsidP="00A033A6">
      <w:pPr>
        <w:spacing w:before="40" w:after="40" w:line="240" w:lineRule="auto"/>
        <w:jc w:val="center"/>
        <w:rPr>
          <w:rFonts w:ascii="Times New Roman" w:hAnsi="Times New Roman" w:cs="Times New Roman"/>
          <w:b/>
          <w:bCs/>
          <w:sz w:val="24"/>
          <w:szCs w:val="24"/>
        </w:rPr>
      </w:pPr>
    </w:p>
    <w:p w14:paraId="7CD3F19F" w14:textId="69E96EAC" w:rsidR="002D31DF" w:rsidRDefault="002D31DF" w:rsidP="00A033A6">
      <w:pPr>
        <w:spacing w:before="40" w:after="40" w:line="240" w:lineRule="auto"/>
        <w:jc w:val="center"/>
        <w:rPr>
          <w:rFonts w:ascii="Times New Roman" w:hAnsi="Times New Roman" w:cs="Times New Roman"/>
          <w:b/>
          <w:bCs/>
          <w:sz w:val="24"/>
          <w:szCs w:val="24"/>
        </w:rPr>
      </w:pPr>
    </w:p>
    <w:p w14:paraId="3B47BDE3" w14:textId="4A4C7B8A" w:rsidR="002D31DF" w:rsidRDefault="002D31DF" w:rsidP="00A033A6">
      <w:pPr>
        <w:spacing w:before="40" w:after="40" w:line="240" w:lineRule="auto"/>
        <w:jc w:val="center"/>
        <w:rPr>
          <w:rFonts w:ascii="Times New Roman" w:hAnsi="Times New Roman" w:cs="Times New Roman"/>
          <w:b/>
          <w:bCs/>
          <w:sz w:val="24"/>
          <w:szCs w:val="24"/>
        </w:rPr>
      </w:pPr>
    </w:p>
    <w:p w14:paraId="732C414F" w14:textId="03D26E49" w:rsidR="002D31DF" w:rsidRDefault="002D31DF" w:rsidP="00A033A6">
      <w:pPr>
        <w:spacing w:before="40" w:after="40" w:line="240" w:lineRule="auto"/>
        <w:jc w:val="center"/>
        <w:rPr>
          <w:rFonts w:ascii="Times New Roman" w:hAnsi="Times New Roman" w:cs="Times New Roman"/>
          <w:b/>
          <w:bCs/>
          <w:sz w:val="24"/>
          <w:szCs w:val="24"/>
        </w:rPr>
      </w:pPr>
    </w:p>
    <w:p w14:paraId="3ADDA04A" w14:textId="635B1271" w:rsidR="002D31DF" w:rsidRDefault="002D31DF" w:rsidP="00A033A6">
      <w:pPr>
        <w:spacing w:before="40" w:after="40" w:line="240" w:lineRule="auto"/>
        <w:jc w:val="center"/>
        <w:rPr>
          <w:rFonts w:ascii="Times New Roman" w:hAnsi="Times New Roman" w:cs="Times New Roman"/>
          <w:b/>
          <w:bCs/>
          <w:sz w:val="24"/>
          <w:szCs w:val="24"/>
        </w:rPr>
      </w:pPr>
    </w:p>
    <w:p w14:paraId="37DF77E8" w14:textId="1307C69E" w:rsidR="002D31DF" w:rsidRDefault="002D31DF" w:rsidP="00A033A6">
      <w:pPr>
        <w:spacing w:before="40" w:after="40" w:line="240" w:lineRule="auto"/>
        <w:jc w:val="center"/>
        <w:rPr>
          <w:rFonts w:ascii="Times New Roman" w:hAnsi="Times New Roman" w:cs="Times New Roman"/>
          <w:b/>
          <w:bCs/>
          <w:sz w:val="24"/>
          <w:szCs w:val="24"/>
        </w:rPr>
      </w:pPr>
    </w:p>
    <w:p w14:paraId="2C5B4BE1" w14:textId="457ABE38" w:rsidR="002D31DF" w:rsidRDefault="002D31DF" w:rsidP="00A033A6">
      <w:pPr>
        <w:spacing w:before="40" w:after="40" w:line="240" w:lineRule="auto"/>
        <w:jc w:val="center"/>
        <w:rPr>
          <w:rFonts w:ascii="Times New Roman" w:hAnsi="Times New Roman" w:cs="Times New Roman"/>
          <w:b/>
          <w:bCs/>
          <w:sz w:val="24"/>
          <w:szCs w:val="24"/>
        </w:rPr>
      </w:pPr>
    </w:p>
    <w:p w14:paraId="10E04F20" w14:textId="08483DDE" w:rsidR="002D31DF" w:rsidRDefault="002D31DF" w:rsidP="00A033A6">
      <w:pPr>
        <w:spacing w:before="40" w:after="40" w:line="240" w:lineRule="auto"/>
        <w:jc w:val="center"/>
        <w:rPr>
          <w:rFonts w:ascii="Times New Roman" w:hAnsi="Times New Roman" w:cs="Times New Roman"/>
          <w:b/>
          <w:bCs/>
          <w:sz w:val="24"/>
          <w:szCs w:val="24"/>
        </w:rPr>
      </w:pPr>
    </w:p>
    <w:p w14:paraId="567A2CD0" w14:textId="28160620" w:rsidR="002D31DF" w:rsidRDefault="002D31DF" w:rsidP="00A033A6">
      <w:pPr>
        <w:spacing w:before="40" w:after="40" w:line="240" w:lineRule="auto"/>
        <w:jc w:val="center"/>
        <w:rPr>
          <w:rFonts w:ascii="Times New Roman" w:hAnsi="Times New Roman" w:cs="Times New Roman"/>
          <w:b/>
          <w:bCs/>
          <w:sz w:val="24"/>
          <w:szCs w:val="24"/>
        </w:rPr>
      </w:pPr>
    </w:p>
    <w:p w14:paraId="6FF5B5F1" w14:textId="4051C0DB" w:rsidR="002D31DF" w:rsidRDefault="002D31DF" w:rsidP="00A033A6">
      <w:pPr>
        <w:spacing w:before="40" w:after="40" w:line="240" w:lineRule="auto"/>
        <w:jc w:val="center"/>
        <w:rPr>
          <w:rFonts w:ascii="Times New Roman" w:hAnsi="Times New Roman" w:cs="Times New Roman"/>
          <w:b/>
          <w:bCs/>
          <w:sz w:val="24"/>
          <w:szCs w:val="24"/>
        </w:rPr>
      </w:pPr>
    </w:p>
    <w:p w14:paraId="1B607764" w14:textId="77777777" w:rsidR="002D31DF" w:rsidRPr="002D31DF" w:rsidRDefault="002D31DF" w:rsidP="00A033A6">
      <w:pPr>
        <w:spacing w:before="40" w:after="40" w:line="240" w:lineRule="auto"/>
        <w:jc w:val="center"/>
        <w:rPr>
          <w:rFonts w:ascii="Times New Roman" w:hAnsi="Times New Roman" w:cs="Times New Roman"/>
          <w:b/>
          <w:bCs/>
          <w:sz w:val="24"/>
          <w:szCs w:val="24"/>
        </w:rPr>
      </w:pPr>
    </w:p>
    <w:p w14:paraId="2632FA77" w14:textId="77777777" w:rsidR="007E1D67" w:rsidRPr="002D31DF" w:rsidRDefault="007E1D67" w:rsidP="00A033A6">
      <w:pPr>
        <w:spacing w:before="40" w:after="40" w:line="240" w:lineRule="auto"/>
        <w:jc w:val="center"/>
        <w:rPr>
          <w:rFonts w:ascii="Times New Roman" w:hAnsi="Times New Roman" w:cs="Times New Roman"/>
          <w:b/>
          <w:bCs/>
          <w:sz w:val="24"/>
          <w:szCs w:val="24"/>
        </w:rPr>
      </w:pPr>
    </w:p>
    <w:p w14:paraId="2446E095" w14:textId="77777777" w:rsidR="007E1D67" w:rsidRPr="002D31DF" w:rsidRDefault="007E1D67" w:rsidP="00A033A6">
      <w:pPr>
        <w:spacing w:before="40" w:after="40" w:line="240" w:lineRule="auto"/>
        <w:jc w:val="center"/>
        <w:rPr>
          <w:rFonts w:ascii="Times New Roman" w:hAnsi="Times New Roman" w:cs="Times New Roman"/>
          <w:b/>
          <w:bCs/>
          <w:sz w:val="24"/>
          <w:szCs w:val="24"/>
        </w:rPr>
      </w:pPr>
    </w:p>
    <w:p w14:paraId="6C098DB8" w14:textId="05060844" w:rsidR="002D31DF" w:rsidRPr="002D31DF" w:rsidRDefault="00A033A6" w:rsidP="007E1D67">
      <w:pPr>
        <w:spacing w:before="40" w:after="40" w:line="240" w:lineRule="auto"/>
        <w:jc w:val="center"/>
        <w:rPr>
          <w:rFonts w:ascii="Times New Roman" w:hAnsi="Times New Roman" w:cs="Times New Roman"/>
          <w:b/>
          <w:bCs/>
          <w:sz w:val="24"/>
          <w:szCs w:val="24"/>
        </w:rPr>
      </w:pPr>
      <w:r w:rsidRPr="002D31DF">
        <w:rPr>
          <w:rFonts w:ascii="Times New Roman" w:hAnsi="Times New Roman" w:cs="Times New Roman"/>
          <w:b/>
          <w:bCs/>
          <w:sz w:val="24"/>
          <w:szCs w:val="24"/>
        </w:rPr>
        <w:lastRenderedPageBreak/>
        <w:t>OBRAZLOŽENJE</w:t>
      </w:r>
    </w:p>
    <w:p w14:paraId="26C8B6AD" w14:textId="16FDF479" w:rsidR="00071460" w:rsidRPr="002D31DF" w:rsidRDefault="00A033A6" w:rsidP="00071460">
      <w:pPr>
        <w:spacing w:after="0"/>
        <w:jc w:val="both"/>
        <w:rPr>
          <w:rFonts w:ascii="Times New Roman" w:eastAsia="Calibri" w:hAnsi="Times New Roman" w:cs="Times New Roman"/>
          <w:sz w:val="24"/>
          <w:szCs w:val="24"/>
        </w:rPr>
      </w:pPr>
      <w:r w:rsidRPr="002D31DF">
        <w:rPr>
          <w:rFonts w:ascii="Times New Roman" w:eastAsia="Calibri" w:hAnsi="Times New Roman" w:cs="Times New Roman"/>
          <w:b/>
          <w:bCs/>
          <w:sz w:val="24"/>
          <w:szCs w:val="24"/>
          <w:lang w:val="sl-SI"/>
        </w:rPr>
        <w:t xml:space="preserve">        </w:t>
      </w:r>
      <w:r w:rsidR="00071460" w:rsidRPr="002D31DF">
        <w:rPr>
          <w:rFonts w:ascii="Times New Roman" w:eastAsia="Calibri" w:hAnsi="Times New Roman" w:cs="Times New Roman"/>
          <w:b/>
          <w:bCs/>
          <w:sz w:val="24"/>
          <w:szCs w:val="24"/>
          <w:lang w:val="sl-SI"/>
        </w:rPr>
        <w:t xml:space="preserve">     </w:t>
      </w:r>
      <w:r w:rsidR="00071460" w:rsidRPr="002D31DF">
        <w:rPr>
          <w:rFonts w:ascii="Times New Roman" w:eastAsia="Calibri" w:hAnsi="Times New Roman" w:cs="Times New Roman"/>
          <w:sz w:val="24"/>
          <w:szCs w:val="24"/>
        </w:rPr>
        <w:t xml:space="preserve">Pravni osnov za donošenje ove Odluke sadržan je u članu 38 stav 1 tačka 2  Zakona o lokalnoj samoupravi (“Službeni list Crne Gore”, broj 002/18, 034/19, 038/20, 050/22, 084/22, 81/25, 98/25), i članu 46 stav 1 tačka 2 </w:t>
      </w:r>
      <w:r w:rsidR="00071460" w:rsidRPr="002D31DF">
        <w:rPr>
          <w:rFonts w:ascii="Times New Roman" w:eastAsia="Calibri" w:hAnsi="Times New Roman" w:cs="Times New Roman"/>
          <w:sz w:val="24"/>
          <w:szCs w:val="24"/>
          <w:lang w:val="sr-Latn-CS"/>
        </w:rPr>
        <w:t xml:space="preserve">Statuta Opštine Bijelo Polje </w:t>
      </w:r>
      <w:r w:rsidR="00071460" w:rsidRPr="002D31DF">
        <w:rPr>
          <w:rFonts w:ascii="Times New Roman" w:eastAsia="Calibri" w:hAnsi="Times New Roman" w:cs="Times New Roman"/>
          <w:bCs/>
          <w:sz w:val="24"/>
          <w:szCs w:val="24"/>
          <w:lang w:val="sr-Latn-CS"/>
        </w:rPr>
        <w:t>("Službeni list Crne Gore - opštinski propisi", br. 019/18</w:t>
      </w:r>
      <w:r w:rsidR="00071460" w:rsidRPr="002D31DF">
        <w:rPr>
          <w:rFonts w:ascii="Times New Roman" w:eastAsia="Calibri" w:hAnsi="Times New Roman" w:cs="Times New Roman"/>
          <w:sz w:val="24"/>
          <w:szCs w:val="24"/>
        </w:rPr>
        <w:t>), kojim je propisano  da Skupština donosi propise  i druge opšte akte.</w:t>
      </w:r>
    </w:p>
    <w:p w14:paraId="7D14D2DA" w14:textId="77777777" w:rsidR="00071460" w:rsidRPr="002D31DF" w:rsidRDefault="00071460" w:rsidP="00071460">
      <w:pPr>
        <w:autoSpaceDE w:val="0"/>
        <w:autoSpaceDN w:val="0"/>
        <w:adjustRightInd w:val="0"/>
        <w:spacing w:after="0" w:line="240" w:lineRule="auto"/>
        <w:ind w:firstLine="720"/>
        <w:jc w:val="both"/>
        <w:rPr>
          <w:rFonts w:ascii="Times New Roman" w:hAnsi="Times New Roman" w:cs="Times New Roman"/>
          <w:sz w:val="24"/>
          <w:szCs w:val="24"/>
        </w:rPr>
      </w:pPr>
      <w:bookmarkStart w:id="9" w:name="_Hlk210241165"/>
      <w:r w:rsidRPr="002D31DF">
        <w:rPr>
          <w:rFonts w:ascii="Times New Roman" w:hAnsi="Times New Roman" w:cs="Times New Roman"/>
          <w:sz w:val="24"/>
          <w:szCs w:val="24"/>
        </w:rPr>
        <w:t xml:space="preserve">Zakonom o izgradnji objekata(“Službeni list Crne Gore – 019/25, 092/25) </w:t>
      </w:r>
      <w:bookmarkEnd w:id="9"/>
      <w:r w:rsidRPr="002D31DF">
        <w:rPr>
          <w:rFonts w:ascii="Times New Roman" w:hAnsi="Times New Roman" w:cs="Times New Roman"/>
          <w:sz w:val="24"/>
          <w:szCs w:val="24"/>
        </w:rPr>
        <w:t>uređuju se način i uslovi izgradnje objekata, obavljanje djelatnosti izgradnje objekata i druga pitanja od značaja za izgradnju objekata.</w:t>
      </w:r>
    </w:p>
    <w:p w14:paraId="22E9E464" w14:textId="32F904AD" w:rsidR="00071460" w:rsidRPr="002D31DF" w:rsidRDefault="00071460" w:rsidP="00071460">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 xml:space="preserve">Odredbama člana 5 navedenog zakona, propisano je da su objekti od opšteg interesa: državni objekti od opšteg interesa i lokalni objekti od opšteg interesa, te da se lokalnim objektima od opšteg interesa smatraju: vodovodna i kanalizaciona infrastruktura; toplovodi; opštinski putevi (lokalni put i ulice u naseljima); trgovi; parking prostori; pijace; </w:t>
      </w:r>
      <w:r w:rsidRPr="002D31DF">
        <w:rPr>
          <w:rFonts w:ascii="Times New Roman" w:hAnsi="Times New Roman" w:cs="Times New Roman"/>
          <w:b/>
          <w:bCs/>
          <w:sz w:val="24"/>
          <w:szCs w:val="24"/>
        </w:rPr>
        <w:t>groblja</w:t>
      </w:r>
      <w:r w:rsidR="00A02AF6" w:rsidRPr="002D31DF">
        <w:rPr>
          <w:rFonts w:ascii="Times New Roman" w:hAnsi="Times New Roman" w:cs="Times New Roman"/>
          <w:b/>
          <w:bCs/>
          <w:sz w:val="24"/>
          <w:szCs w:val="24"/>
        </w:rPr>
        <w:t>;</w:t>
      </w:r>
      <w:r w:rsidRPr="002D31DF">
        <w:rPr>
          <w:rFonts w:ascii="Times New Roman" w:hAnsi="Times New Roman" w:cs="Times New Roman"/>
          <w:sz w:val="24"/>
          <w:szCs w:val="24"/>
        </w:rPr>
        <w:t xml:space="preserve"> podzemni i nadzemni prolazi; javne garaže; objekti distributivne mreže naponskog nivoa do 35 kV; javna rasvjeta; javne i zelene površine i gradski parkovi; ski liftovi; žičare koje se grade na teritoriji jedne lokalne samouprave; objekti ruralnog razvoja (poljoprivredni, seoskog stanovanja i turizma, stočarstva, vinogradarstva, voćarstva i dr.) i objekti za proizvodnju, odnosno preradu koji imaju najmanje 20 zaposlenih. </w:t>
      </w:r>
    </w:p>
    <w:p w14:paraId="01EB9916" w14:textId="77777777" w:rsidR="00071460" w:rsidRPr="002D31DF" w:rsidRDefault="00071460" w:rsidP="00071460">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 xml:space="preserve">Odredbama člana 155 istog zakona propisano je da će se postojeći propisi jedinice lokalne samouprave kojima se uređuje postavljanje odnosno građenje lokalnih objekata od opšteg interesa primjenjivati do donošenja planskih dokumenata u skladu sa zakonom kojim se uređuje uređenje prostora.​​ </w:t>
      </w:r>
    </w:p>
    <w:p w14:paraId="465CA2C7" w14:textId="7DCE1127" w:rsidR="00071460" w:rsidRPr="002D31DF" w:rsidRDefault="00071460" w:rsidP="00071460">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 xml:space="preserve">Objekti od opšteg interesa, među kojima su i  groblja, mogu se postavljati odnosno graditi na područjima za koja nije donijet planski dokument sa detaljnom urbanističkom razradom.​​ </w:t>
      </w:r>
    </w:p>
    <w:p w14:paraId="6ADD9890" w14:textId="624CFB97" w:rsidR="00071460" w:rsidRPr="002D31DF" w:rsidRDefault="00071460" w:rsidP="00071460">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 xml:space="preserve">Izuzetno, </w:t>
      </w:r>
      <w:r w:rsidR="00A02AF6" w:rsidRPr="002D31DF">
        <w:rPr>
          <w:rFonts w:ascii="Times New Roman" w:hAnsi="Times New Roman" w:cs="Times New Roman"/>
          <w:sz w:val="24"/>
          <w:szCs w:val="24"/>
        </w:rPr>
        <w:t xml:space="preserve">od stava 3 ovog člana, </w:t>
      </w:r>
      <w:r w:rsidRPr="002D31DF">
        <w:rPr>
          <w:rFonts w:ascii="Times New Roman" w:hAnsi="Times New Roman" w:cs="Times New Roman"/>
          <w:sz w:val="24"/>
          <w:szCs w:val="24"/>
        </w:rPr>
        <w:t xml:space="preserve">lokalni objekti od opšteg interesa mogu se postavljati, odnosno graditi i na područjima za koja je donijet planski dokument sa detaljnom urbanističkom razradom, ali ne duže od 12 mjeseci od dana stupanja na snagu Zakona o izgradnji objekata(“Službeni list Crne Gore – 019/25, 092/25), koji je stupio na snagu 05.03.2025.godine.​​ </w:t>
      </w:r>
    </w:p>
    <w:p w14:paraId="5C73E8AB" w14:textId="09644F6A" w:rsidR="00A02AF6" w:rsidRPr="002D31DF" w:rsidRDefault="00A02AF6" w:rsidP="00A02AF6">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Ministarstv</w:t>
      </w:r>
      <w:r w:rsidR="0086725D" w:rsidRPr="002D31DF">
        <w:rPr>
          <w:rFonts w:ascii="Times New Roman" w:hAnsi="Times New Roman" w:cs="Times New Roman"/>
          <w:sz w:val="24"/>
          <w:szCs w:val="24"/>
        </w:rPr>
        <w:t>o</w:t>
      </w:r>
      <w:r w:rsidRPr="002D31DF">
        <w:rPr>
          <w:rFonts w:ascii="Times New Roman" w:hAnsi="Times New Roman" w:cs="Times New Roman"/>
          <w:sz w:val="24"/>
          <w:szCs w:val="24"/>
        </w:rPr>
        <w:t xml:space="preserve"> prostornog planiranja, urbanizma i državne imovine, od koga je Opština Bijelo Polje zatražila mišljenje za donošenje ove Odluke, zbog potrebe hitnog obezbjeđivanja novih površina za ukop, svojim Mišljenjem  broj 06-333/25-3880/133 od 21.102025.godine, ukazalo je na primjenu odredbi člana 5 i člana 155 Zakona o izgradnji objekata i na potrebu poštovanja zakonom propisanog roka.</w:t>
      </w:r>
    </w:p>
    <w:p w14:paraId="40F76491" w14:textId="7CA16170" w:rsidR="002A5EEE" w:rsidRPr="002D31DF" w:rsidRDefault="002375B4" w:rsidP="002A5EEE">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Groblje</w:t>
      </w:r>
      <w:r w:rsidR="00071460" w:rsidRPr="002D31DF">
        <w:rPr>
          <w:rFonts w:ascii="Times New Roman" w:hAnsi="Times New Roman" w:cs="Times New Roman"/>
          <w:sz w:val="24"/>
          <w:szCs w:val="24"/>
        </w:rPr>
        <w:t xml:space="preserve"> predstavlja objekat od opšteg interesa, </w:t>
      </w:r>
      <w:r w:rsidRPr="002D31DF">
        <w:rPr>
          <w:rFonts w:ascii="Times New Roman" w:hAnsi="Times New Roman" w:cs="Times New Roman"/>
          <w:sz w:val="24"/>
          <w:szCs w:val="24"/>
        </w:rPr>
        <w:t xml:space="preserve">a njegovo proširenje je neophodno radi zadovoljenja potreba </w:t>
      </w:r>
      <w:r w:rsidR="00071460" w:rsidRPr="002D31DF">
        <w:rPr>
          <w:rFonts w:ascii="Times New Roman" w:hAnsi="Times New Roman" w:cs="Times New Roman"/>
          <w:sz w:val="24"/>
          <w:szCs w:val="24"/>
        </w:rPr>
        <w:t>šire društvene zajednice.</w:t>
      </w:r>
    </w:p>
    <w:p w14:paraId="1B344620" w14:textId="5521B92C" w:rsidR="00CC1925" w:rsidRPr="002D31DF" w:rsidRDefault="00CC1925" w:rsidP="00CC1925">
      <w:pPr>
        <w:autoSpaceDE w:val="0"/>
        <w:autoSpaceDN w:val="0"/>
        <w:adjustRightInd w:val="0"/>
        <w:spacing w:after="0" w:line="240" w:lineRule="auto"/>
        <w:ind w:firstLine="720"/>
        <w:jc w:val="both"/>
        <w:rPr>
          <w:rFonts w:ascii="Times New Roman" w:hAnsi="Times New Roman" w:cs="Times New Roman"/>
          <w:sz w:val="24"/>
          <w:szCs w:val="24"/>
        </w:rPr>
      </w:pPr>
      <w:r w:rsidRPr="002D31DF">
        <w:rPr>
          <w:rFonts w:ascii="Times New Roman" w:hAnsi="Times New Roman" w:cs="Times New Roman"/>
          <w:sz w:val="24"/>
          <w:szCs w:val="24"/>
        </w:rPr>
        <w:t xml:space="preserve">S tim u vezi </w:t>
      </w:r>
      <w:r w:rsidR="007E5221" w:rsidRPr="002D31DF">
        <w:rPr>
          <w:rFonts w:ascii="Times New Roman" w:hAnsi="Times New Roman" w:cs="Times New Roman"/>
          <w:sz w:val="24"/>
          <w:szCs w:val="24"/>
        </w:rPr>
        <w:t>Mjesna zajednica Rasovo obratila se predsjedniku Opštine Bijelo Polje, zahtjevom broj broj 66/23 od 01.11.2023.godine, kao i  Odbor za održavanje kapele i groblja u Rasovu, zahtjevom od 03.10.2025.godine</w:t>
      </w:r>
      <w:r w:rsidRPr="002D31DF">
        <w:rPr>
          <w:rFonts w:ascii="Times New Roman" w:hAnsi="Times New Roman" w:cs="Times New Roman"/>
          <w:sz w:val="24"/>
          <w:szCs w:val="24"/>
        </w:rPr>
        <w:t xml:space="preserve">, u cilju rješavanja problema koji se odnosi na obezbjeđivanje novih grobnih mjesta na groblju u </w:t>
      </w:r>
      <w:r w:rsidR="007E5221" w:rsidRPr="002D31DF">
        <w:rPr>
          <w:rFonts w:ascii="Times New Roman" w:hAnsi="Times New Roman" w:cs="Times New Roman"/>
          <w:sz w:val="24"/>
          <w:szCs w:val="24"/>
        </w:rPr>
        <w:t>Rasovu</w:t>
      </w:r>
      <w:r w:rsidRPr="002D31DF">
        <w:rPr>
          <w:rFonts w:ascii="Times New Roman" w:hAnsi="Times New Roman" w:cs="Times New Roman"/>
          <w:sz w:val="24"/>
          <w:szCs w:val="24"/>
        </w:rPr>
        <w:t>.</w:t>
      </w:r>
    </w:p>
    <w:p w14:paraId="3D795590" w14:textId="4BC8CACE" w:rsidR="007E1D67" w:rsidRPr="002D31DF" w:rsidRDefault="00CC1925" w:rsidP="007E1D67">
      <w:pPr>
        <w:spacing w:after="0" w:line="240" w:lineRule="auto"/>
        <w:jc w:val="both"/>
        <w:rPr>
          <w:rFonts w:ascii="Times New Roman" w:hAnsi="Times New Roman" w:cs="Times New Roman"/>
          <w:sz w:val="24"/>
          <w:szCs w:val="24"/>
        </w:rPr>
      </w:pPr>
      <w:r w:rsidRPr="002D31DF">
        <w:rPr>
          <w:rFonts w:ascii="Times New Roman" w:eastAsia="Calibri" w:hAnsi="Times New Roman" w:cs="Times New Roman"/>
          <w:sz w:val="24"/>
          <w:szCs w:val="24"/>
        </w:rPr>
        <w:tab/>
      </w:r>
      <w:r w:rsidR="00071460" w:rsidRPr="002D31DF">
        <w:rPr>
          <w:rFonts w:ascii="Times New Roman" w:eastAsia="Calibri" w:hAnsi="Times New Roman" w:cs="Times New Roman"/>
          <w:sz w:val="24"/>
          <w:szCs w:val="24"/>
        </w:rPr>
        <w:t xml:space="preserve">Na osnovu iznijetog, uzimajući u obzir činjenicu da je na groblju u </w:t>
      </w:r>
      <w:r w:rsidR="006D3125" w:rsidRPr="002D31DF">
        <w:rPr>
          <w:rFonts w:ascii="Times New Roman" w:eastAsia="Calibri" w:hAnsi="Times New Roman" w:cs="Times New Roman"/>
          <w:sz w:val="24"/>
          <w:szCs w:val="24"/>
        </w:rPr>
        <w:t>Rasovu</w:t>
      </w:r>
      <w:r w:rsidR="00071460" w:rsidRPr="002D31DF">
        <w:rPr>
          <w:rFonts w:ascii="Times New Roman" w:eastAsia="Calibri" w:hAnsi="Times New Roman" w:cs="Times New Roman"/>
          <w:sz w:val="24"/>
          <w:szCs w:val="24"/>
        </w:rPr>
        <w:t xml:space="preserve"> preostao mali broj grobnih mjesta, te da je skoro popunjeno, </w:t>
      </w:r>
      <w:r w:rsidR="002375B4" w:rsidRPr="002D31DF">
        <w:rPr>
          <w:rFonts w:ascii="Times New Roman" w:eastAsia="Calibri" w:hAnsi="Times New Roman" w:cs="Times New Roman"/>
          <w:sz w:val="24"/>
          <w:szCs w:val="24"/>
        </w:rPr>
        <w:t xml:space="preserve"> uzimajući u obzir porast mortaliteta, neophodno je hitno preduzeti mjere za obezbjeđivanje novih površina za ukop, </w:t>
      </w:r>
      <w:r w:rsidR="00071460" w:rsidRPr="002D31DF">
        <w:rPr>
          <w:rFonts w:ascii="Times New Roman" w:eastAsia="Calibri" w:hAnsi="Times New Roman" w:cs="Times New Roman"/>
          <w:sz w:val="24"/>
          <w:szCs w:val="24"/>
        </w:rPr>
        <w:t>u skladu sa članom 5 i članom 155 Zakona o izgradnji objekata</w:t>
      </w:r>
      <w:r w:rsidR="006D3125" w:rsidRPr="002D31DF">
        <w:rPr>
          <w:rFonts w:ascii="Times New Roman" w:eastAsia="Calibri" w:hAnsi="Times New Roman" w:cs="Times New Roman"/>
          <w:sz w:val="24"/>
          <w:szCs w:val="24"/>
        </w:rPr>
        <w:t>, i</w:t>
      </w:r>
      <w:r w:rsidR="00071460" w:rsidRPr="002D31DF">
        <w:rPr>
          <w:rFonts w:ascii="Times New Roman" w:eastAsia="Calibri" w:hAnsi="Times New Roman" w:cs="Times New Roman"/>
          <w:sz w:val="24"/>
          <w:szCs w:val="24"/>
        </w:rPr>
        <w:t xml:space="preserve"> člana 38 stav 1 tačka 2 Zakona o lokalnoj samoupravi, predlažem Skupštini da usvoji predlog Odluke o</w:t>
      </w:r>
      <w:r w:rsidR="006D3125" w:rsidRPr="002D31DF">
        <w:rPr>
          <w:rFonts w:ascii="Times New Roman" w:hAnsi="Times New Roman" w:cs="Times New Roman"/>
          <w:sz w:val="24"/>
          <w:szCs w:val="24"/>
        </w:rPr>
        <w:t xml:space="preserve"> </w:t>
      </w:r>
      <w:r w:rsidR="002D31DF">
        <w:rPr>
          <w:rFonts w:ascii="Times New Roman" w:hAnsi="Times New Roman" w:cs="Times New Roman"/>
          <w:sz w:val="24"/>
          <w:szCs w:val="24"/>
        </w:rPr>
        <w:t xml:space="preserve">potrebi </w:t>
      </w:r>
      <w:r w:rsidR="006D3125" w:rsidRPr="002D31DF">
        <w:rPr>
          <w:rFonts w:ascii="Times New Roman" w:hAnsi="Times New Roman" w:cs="Times New Roman"/>
          <w:sz w:val="24"/>
          <w:szCs w:val="24"/>
        </w:rPr>
        <w:t>proširenja groblja u Rasovu</w:t>
      </w:r>
      <w:r w:rsidR="002375B4" w:rsidRPr="002D31DF">
        <w:rPr>
          <w:rFonts w:ascii="Times New Roman" w:hAnsi="Times New Roman" w:cs="Times New Roman"/>
          <w:sz w:val="24"/>
          <w:szCs w:val="24"/>
        </w:rPr>
        <w:t xml:space="preserve">, </w:t>
      </w:r>
      <w:bookmarkStart w:id="10" w:name="_Hlk210908326"/>
      <w:r w:rsidR="002375B4" w:rsidRPr="002D31DF">
        <w:rPr>
          <w:rFonts w:ascii="Times New Roman" w:hAnsi="Times New Roman" w:cs="Times New Roman"/>
          <w:sz w:val="24"/>
          <w:szCs w:val="24"/>
        </w:rPr>
        <w:t>kao</w:t>
      </w:r>
      <w:r w:rsidR="003F119C" w:rsidRPr="002D31DF">
        <w:rPr>
          <w:rFonts w:ascii="Times New Roman" w:hAnsi="Times New Roman" w:cs="Times New Roman"/>
          <w:sz w:val="24"/>
          <w:szCs w:val="24"/>
        </w:rPr>
        <w:t xml:space="preserve"> lokalnog</w:t>
      </w:r>
      <w:r w:rsidR="002375B4" w:rsidRPr="002D31DF">
        <w:rPr>
          <w:rFonts w:ascii="Times New Roman" w:hAnsi="Times New Roman" w:cs="Times New Roman"/>
          <w:sz w:val="24"/>
          <w:szCs w:val="24"/>
        </w:rPr>
        <w:t xml:space="preserve"> objekta od </w:t>
      </w:r>
      <w:r w:rsidR="003F119C" w:rsidRPr="002D31DF">
        <w:rPr>
          <w:rFonts w:ascii="Times New Roman" w:hAnsi="Times New Roman" w:cs="Times New Roman"/>
          <w:sz w:val="24"/>
          <w:szCs w:val="24"/>
        </w:rPr>
        <w:t>opšteg interesa.</w:t>
      </w:r>
      <w:bookmarkEnd w:id="10"/>
    </w:p>
    <w:p w14:paraId="34B5DFD5" w14:textId="77777777" w:rsidR="002D31DF" w:rsidRDefault="002D31DF" w:rsidP="006D3125">
      <w:pPr>
        <w:spacing w:after="0"/>
        <w:ind w:firstLine="720"/>
        <w:jc w:val="center"/>
        <w:rPr>
          <w:rFonts w:ascii="Times New Roman" w:eastAsia="Calibri" w:hAnsi="Times New Roman" w:cs="Times New Roman"/>
          <w:b/>
          <w:bCs/>
          <w:sz w:val="24"/>
          <w:szCs w:val="24"/>
        </w:rPr>
      </w:pPr>
    </w:p>
    <w:p w14:paraId="70DC61DD" w14:textId="5377C463" w:rsidR="00A033A6" w:rsidRPr="002D31DF" w:rsidRDefault="002D31DF" w:rsidP="006D3125">
      <w:pPr>
        <w:spacing w:after="0"/>
        <w:ind w:firstLine="720"/>
        <w:jc w:val="center"/>
        <w:rPr>
          <w:rFonts w:ascii="Times New Roman" w:eastAsia="Calibri" w:hAnsi="Times New Roman" w:cs="Times New Roman"/>
          <w:b/>
          <w:bCs/>
          <w:sz w:val="24"/>
          <w:szCs w:val="24"/>
          <w:lang w:val="sr-Latn-CS"/>
        </w:rPr>
      </w:pPr>
      <w:r>
        <w:rPr>
          <w:rFonts w:ascii="Times New Roman" w:eastAsia="Calibri" w:hAnsi="Times New Roman" w:cs="Times New Roman"/>
          <w:b/>
          <w:bCs/>
          <w:sz w:val="24"/>
          <w:szCs w:val="24"/>
        </w:rPr>
        <w:t>SEKRETARIJAT ZA STAMBENO KOMUNALNE POSLOVE I SAOBRAĆAJ</w:t>
      </w:r>
    </w:p>
    <w:sectPr w:rsidR="00A033A6" w:rsidRPr="002D31DF" w:rsidSect="001122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426F1" w14:textId="77777777" w:rsidR="00EF10AA" w:rsidRDefault="00EF10AA" w:rsidP="00306AC5">
      <w:pPr>
        <w:spacing w:after="0" w:line="240" w:lineRule="auto"/>
      </w:pPr>
      <w:r>
        <w:separator/>
      </w:r>
    </w:p>
  </w:endnote>
  <w:endnote w:type="continuationSeparator" w:id="0">
    <w:p w14:paraId="2D98A681" w14:textId="77777777" w:rsidR="00EF10AA" w:rsidRDefault="00EF10AA" w:rsidP="00306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9F0FA" w14:textId="77777777" w:rsidR="00EF10AA" w:rsidRDefault="00EF10AA" w:rsidP="00306AC5">
      <w:pPr>
        <w:spacing w:after="0" w:line="240" w:lineRule="auto"/>
      </w:pPr>
      <w:r>
        <w:separator/>
      </w:r>
    </w:p>
  </w:footnote>
  <w:footnote w:type="continuationSeparator" w:id="0">
    <w:p w14:paraId="46F68A5F" w14:textId="77777777" w:rsidR="00EF10AA" w:rsidRDefault="00EF10AA" w:rsidP="00306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423DD"/>
    <w:multiLevelType w:val="hybridMultilevel"/>
    <w:tmpl w:val="F25C3354"/>
    <w:lvl w:ilvl="0" w:tplc="8806CC60">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18550C"/>
    <w:multiLevelType w:val="hybridMultilevel"/>
    <w:tmpl w:val="46EC33B6"/>
    <w:lvl w:ilvl="0" w:tplc="832E211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9892189"/>
    <w:multiLevelType w:val="hybridMultilevel"/>
    <w:tmpl w:val="CE589D3A"/>
    <w:lvl w:ilvl="0" w:tplc="E8165928">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85576F"/>
    <w:multiLevelType w:val="hybridMultilevel"/>
    <w:tmpl w:val="5F0CEE6E"/>
    <w:lvl w:ilvl="0" w:tplc="14BCE9DC">
      <w:start w:val="9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6246CA"/>
    <w:multiLevelType w:val="hybridMultilevel"/>
    <w:tmpl w:val="7D1AB878"/>
    <w:lvl w:ilvl="0" w:tplc="68C24348">
      <w:start w:val="9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A73D73"/>
    <w:multiLevelType w:val="hybridMultilevel"/>
    <w:tmpl w:val="81F63D80"/>
    <w:lvl w:ilvl="0" w:tplc="6E066288">
      <w:start w:val="9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AB49CA"/>
    <w:multiLevelType w:val="hybridMultilevel"/>
    <w:tmpl w:val="963E5A82"/>
    <w:lvl w:ilvl="0" w:tplc="8F66E2B4">
      <w:start w:val="9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B7C"/>
    <w:rsid w:val="00010593"/>
    <w:rsid w:val="0001415B"/>
    <w:rsid w:val="00017FD9"/>
    <w:rsid w:val="00023A68"/>
    <w:rsid w:val="00026422"/>
    <w:rsid w:val="00027C4A"/>
    <w:rsid w:val="00031179"/>
    <w:rsid w:val="00042B7C"/>
    <w:rsid w:val="00046ABE"/>
    <w:rsid w:val="00071460"/>
    <w:rsid w:val="00071690"/>
    <w:rsid w:val="00082C3C"/>
    <w:rsid w:val="00083351"/>
    <w:rsid w:val="00084B6C"/>
    <w:rsid w:val="0008628B"/>
    <w:rsid w:val="000A5760"/>
    <w:rsid w:val="000A5915"/>
    <w:rsid w:val="000B7B35"/>
    <w:rsid w:val="000E0F3D"/>
    <w:rsid w:val="000E174C"/>
    <w:rsid w:val="001070E8"/>
    <w:rsid w:val="00112254"/>
    <w:rsid w:val="001162F5"/>
    <w:rsid w:val="00120E0E"/>
    <w:rsid w:val="00121616"/>
    <w:rsid w:val="001358B1"/>
    <w:rsid w:val="00150C98"/>
    <w:rsid w:val="00153284"/>
    <w:rsid w:val="0016638B"/>
    <w:rsid w:val="00176786"/>
    <w:rsid w:val="00177AE5"/>
    <w:rsid w:val="001820D3"/>
    <w:rsid w:val="001912A2"/>
    <w:rsid w:val="001B1871"/>
    <w:rsid w:val="001C6832"/>
    <w:rsid w:val="001D14D0"/>
    <w:rsid w:val="001E73AA"/>
    <w:rsid w:val="001F4A05"/>
    <w:rsid w:val="00205B5A"/>
    <w:rsid w:val="002375B4"/>
    <w:rsid w:val="002476C3"/>
    <w:rsid w:val="0027403A"/>
    <w:rsid w:val="002942EB"/>
    <w:rsid w:val="002A4766"/>
    <w:rsid w:val="002A5EEE"/>
    <w:rsid w:val="002A67DC"/>
    <w:rsid w:val="002D31DF"/>
    <w:rsid w:val="00306AC5"/>
    <w:rsid w:val="003240B2"/>
    <w:rsid w:val="003503F8"/>
    <w:rsid w:val="00361727"/>
    <w:rsid w:val="00361CC4"/>
    <w:rsid w:val="003A7E14"/>
    <w:rsid w:val="003C3388"/>
    <w:rsid w:val="003C557F"/>
    <w:rsid w:val="003D2CC6"/>
    <w:rsid w:val="003E4BF1"/>
    <w:rsid w:val="003F119C"/>
    <w:rsid w:val="003F1C0C"/>
    <w:rsid w:val="00432C73"/>
    <w:rsid w:val="00443612"/>
    <w:rsid w:val="00454B58"/>
    <w:rsid w:val="004A38C6"/>
    <w:rsid w:val="004B1001"/>
    <w:rsid w:val="004C19CF"/>
    <w:rsid w:val="004D07F9"/>
    <w:rsid w:val="004E62E1"/>
    <w:rsid w:val="004E6403"/>
    <w:rsid w:val="005063AF"/>
    <w:rsid w:val="005075E4"/>
    <w:rsid w:val="0053405E"/>
    <w:rsid w:val="00534CAA"/>
    <w:rsid w:val="00545A79"/>
    <w:rsid w:val="00546125"/>
    <w:rsid w:val="0057395B"/>
    <w:rsid w:val="00575ACF"/>
    <w:rsid w:val="005A2F63"/>
    <w:rsid w:val="005A7928"/>
    <w:rsid w:val="005B3205"/>
    <w:rsid w:val="005C37BC"/>
    <w:rsid w:val="005C4756"/>
    <w:rsid w:val="005D1594"/>
    <w:rsid w:val="005E4C66"/>
    <w:rsid w:val="0061234C"/>
    <w:rsid w:val="00640E1D"/>
    <w:rsid w:val="00643041"/>
    <w:rsid w:val="006549FE"/>
    <w:rsid w:val="006D3125"/>
    <w:rsid w:val="006D6C55"/>
    <w:rsid w:val="006D72E7"/>
    <w:rsid w:val="006E152C"/>
    <w:rsid w:val="00712204"/>
    <w:rsid w:val="0078009E"/>
    <w:rsid w:val="00790C29"/>
    <w:rsid w:val="007A0C6B"/>
    <w:rsid w:val="007A77BB"/>
    <w:rsid w:val="007D79AE"/>
    <w:rsid w:val="007E1D67"/>
    <w:rsid w:val="007E5221"/>
    <w:rsid w:val="007E7C70"/>
    <w:rsid w:val="007F3848"/>
    <w:rsid w:val="008008DB"/>
    <w:rsid w:val="00813BE6"/>
    <w:rsid w:val="008142A7"/>
    <w:rsid w:val="00817B24"/>
    <w:rsid w:val="008236F7"/>
    <w:rsid w:val="0083654B"/>
    <w:rsid w:val="00842C1E"/>
    <w:rsid w:val="00865D26"/>
    <w:rsid w:val="0086725D"/>
    <w:rsid w:val="008911E3"/>
    <w:rsid w:val="008A050C"/>
    <w:rsid w:val="008A35E9"/>
    <w:rsid w:val="008E636C"/>
    <w:rsid w:val="009020DA"/>
    <w:rsid w:val="00920FD0"/>
    <w:rsid w:val="00944495"/>
    <w:rsid w:val="00957018"/>
    <w:rsid w:val="0096328C"/>
    <w:rsid w:val="00987E4B"/>
    <w:rsid w:val="009B75EA"/>
    <w:rsid w:val="009C15DD"/>
    <w:rsid w:val="009C3085"/>
    <w:rsid w:val="009C571B"/>
    <w:rsid w:val="009E755A"/>
    <w:rsid w:val="009F19BA"/>
    <w:rsid w:val="00A02AF6"/>
    <w:rsid w:val="00A033A6"/>
    <w:rsid w:val="00A051AC"/>
    <w:rsid w:val="00A06BDA"/>
    <w:rsid w:val="00A30E6C"/>
    <w:rsid w:val="00A41633"/>
    <w:rsid w:val="00A533AE"/>
    <w:rsid w:val="00A5779C"/>
    <w:rsid w:val="00A9183E"/>
    <w:rsid w:val="00A92D85"/>
    <w:rsid w:val="00AE1BD6"/>
    <w:rsid w:val="00AF564A"/>
    <w:rsid w:val="00B11E4D"/>
    <w:rsid w:val="00B16990"/>
    <w:rsid w:val="00B223E7"/>
    <w:rsid w:val="00B6240F"/>
    <w:rsid w:val="00B64D9D"/>
    <w:rsid w:val="00B7188B"/>
    <w:rsid w:val="00B93C9B"/>
    <w:rsid w:val="00BB40A8"/>
    <w:rsid w:val="00BB40E0"/>
    <w:rsid w:val="00BB6840"/>
    <w:rsid w:val="00BC43E0"/>
    <w:rsid w:val="00BE2C72"/>
    <w:rsid w:val="00BE78AE"/>
    <w:rsid w:val="00BF31FB"/>
    <w:rsid w:val="00C04896"/>
    <w:rsid w:val="00C37677"/>
    <w:rsid w:val="00C70B57"/>
    <w:rsid w:val="00C85DF8"/>
    <w:rsid w:val="00CA1FD8"/>
    <w:rsid w:val="00CA2E32"/>
    <w:rsid w:val="00CB07ED"/>
    <w:rsid w:val="00CB372A"/>
    <w:rsid w:val="00CB5EB8"/>
    <w:rsid w:val="00CC1925"/>
    <w:rsid w:val="00CD3D92"/>
    <w:rsid w:val="00CF1A4C"/>
    <w:rsid w:val="00D218B8"/>
    <w:rsid w:val="00D23158"/>
    <w:rsid w:val="00D26719"/>
    <w:rsid w:val="00D4366F"/>
    <w:rsid w:val="00D454A6"/>
    <w:rsid w:val="00D46253"/>
    <w:rsid w:val="00D50DBB"/>
    <w:rsid w:val="00D63A44"/>
    <w:rsid w:val="00D63BE3"/>
    <w:rsid w:val="00D678F0"/>
    <w:rsid w:val="00D83E78"/>
    <w:rsid w:val="00DC3C61"/>
    <w:rsid w:val="00DD6567"/>
    <w:rsid w:val="00DE5756"/>
    <w:rsid w:val="00DF21DE"/>
    <w:rsid w:val="00E0048B"/>
    <w:rsid w:val="00E055F4"/>
    <w:rsid w:val="00E13E13"/>
    <w:rsid w:val="00E21930"/>
    <w:rsid w:val="00E4135F"/>
    <w:rsid w:val="00E64C41"/>
    <w:rsid w:val="00E85EBB"/>
    <w:rsid w:val="00E92606"/>
    <w:rsid w:val="00EB495F"/>
    <w:rsid w:val="00EC18BF"/>
    <w:rsid w:val="00EF10AA"/>
    <w:rsid w:val="00F06707"/>
    <w:rsid w:val="00F17BC5"/>
    <w:rsid w:val="00F44900"/>
    <w:rsid w:val="00F541BE"/>
    <w:rsid w:val="00F60FE4"/>
    <w:rsid w:val="00F64795"/>
    <w:rsid w:val="00F9212E"/>
    <w:rsid w:val="00FA2B8D"/>
    <w:rsid w:val="00FB5B88"/>
    <w:rsid w:val="00FB7316"/>
    <w:rsid w:val="00FE26FB"/>
    <w:rsid w:val="00FE321E"/>
    <w:rsid w:val="00FE47DC"/>
    <w:rsid w:val="00FE4A5A"/>
    <w:rsid w:val="00FF0F3C"/>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E0C8B"/>
  <w15:docId w15:val="{71778442-7EBD-460E-BF92-77C6042A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A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4900"/>
    <w:pPr>
      <w:ind w:left="720"/>
      <w:contextualSpacing/>
    </w:pPr>
  </w:style>
  <w:style w:type="paragraph" w:styleId="Header">
    <w:name w:val="header"/>
    <w:basedOn w:val="Normal"/>
    <w:link w:val="HeaderChar"/>
    <w:uiPriority w:val="99"/>
    <w:unhideWhenUsed/>
    <w:rsid w:val="00306A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6AC5"/>
  </w:style>
  <w:style w:type="paragraph" w:styleId="Footer">
    <w:name w:val="footer"/>
    <w:basedOn w:val="Normal"/>
    <w:link w:val="FooterChar"/>
    <w:uiPriority w:val="99"/>
    <w:unhideWhenUsed/>
    <w:rsid w:val="00306A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AC5"/>
  </w:style>
  <w:style w:type="paragraph" w:customStyle="1" w:styleId="T30X">
    <w:name w:val="T30X"/>
    <w:basedOn w:val="Normal"/>
    <w:uiPriority w:val="99"/>
    <w:rsid w:val="00CB372A"/>
    <w:pPr>
      <w:autoSpaceDE w:val="0"/>
      <w:autoSpaceDN w:val="0"/>
      <w:adjustRightInd w:val="0"/>
      <w:spacing w:before="60" w:after="60" w:line="240" w:lineRule="auto"/>
      <w:ind w:firstLine="283"/>
      <w:jc w:val="both"/>
    </w:pPr>
    <w:rPr>
      <w:rFonts w:ascii="Times New Roman" w:eastAsiaTheme="minorEastAsia" w:hAnsi="Times New Roman" w:cs="Times New Roman"/>
      <w:color w:val="000000"/>
    </w:rPr>
  </w:style>
  <w:style w:type="paragraph" w:styleId="BalloonText">
    <w:name w:val="Balloon Text"/>
    <w:basedOn w:val="Normal"/>
    <w:link w:val="BalloonTextChar"/>
    <w:uiPriority w:val="99"/>
    <w:semiHidden/>
    <w:unhideWhenUsed/>
    <w:rsid w:val="00BE7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8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765043">
      <w:bodyDiv w:val="1"/>
      <w:marLeft w:val="0"/>
      <w:marRight w:val="0"/>
      <w:marTop w:val="0"/>
      <w:marBottom w:val="0"/>
      <w:divBdr>
        <w:top w:val="none" w:sz="0" w:space="0" w:color="auto"/>
        <w:left w:val="none" w:sz="0" w:space="0" w:color="auto"/>
        <w:bottom w:val="none" w:sz="0" w:space="0" w:color="auto"/>
        <w:right w:val="none" w:sz="0" w:space="0" w:color="auto"/>
      </w:divBdr>
    </w:div>
    <w:div w:id="1375810059">
      <w:bodyDiv w:val="1"/>
      <w:marLeft w:val="0"/>
      <w:marRight w:val="0"/>
      <w:marTop w:val="0"/>
      <w:marBottom w:val="0"/>
      <w:divBdr>
        <w:top w:val="none" w:sz="0" w:space="0" w:color="auto"/>
        <w:left w:val="none" w:sz="0" w:space="0" w:color="auto"/>
        <w:bottom w:val="none" w:sz="0" w:space="0" w:color="auto"/>
        <w:right w:val="none" w:sz="0" w:space="0" w:color="auto"/>
      </w:divBdr>
    </w:div>
    <w:div w:id="193870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4F0E-1008-4A41-AD9B-5AF299A0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dc:creator>
  <cp:lastModifiedBy>Marina</cp:lastModifiedBy>
  <cp:revision>29</cp:revision>
  <cp:lastPrinted>2025-10-23T08:06:00Z</cp:lastPrinted>
  <dcterms:created xsi:type="dcterms:W3CDTF">2025-10-01T11:17:00Z</dcterms:created>
  <dcterms:modified xsi:type="dcterms:W3CDTF">2025-10-23T11:50:00Z</dcterms:modified>
</cp:coreProperties>
</file>